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5BE48" w14:textId="77777777" w:rsidR="00B75B0E" w:rsidRPr="00B75B0E" w:rsidRDefault="00B75B0E" w:rsidP="000F02E7">
      <w:pPr>
        <w:keepNext/>
        <w:keepLines/>
        <w:spacing w:after="15" w:line="276" w:lineRule="auto"/>
        <w:ind w:left="278" w:right="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u w:val="single" w:color="000000"/>
          <w:lang w:eastAsia="pl-PL"/>
        </w:rPr>
      </w:pPr>
      <w:r w:rsidRPr="00B75B0E">
        <w:rPr>
          <w:rFonts w:ascii="Arial" w:eastAsia="Times New Roman" w:hAnsi="Arial" w:cs="Times New Roman"/>
          <w:b/>
          <w:color w:val="000000"/>
          <w:sz w:val="22"/>
          <w:u w:val="single" w:color="000000"/>
          <w:lang w:eastAsia="pl-PL"/>
        </w:rPr>
        <w:t>III. OPIS PRZEDMIOTU ZAMÓWIENIA</w:t>
      </w:r>
      <w:r w:rsidRPr="00B75B0E">
        <w:rPr>
          <w:rFonts w:ascii="Arial" w:eastAsia="Times New Roman" w:hAnsi="Arial" w:cs="Times New Roman"/>
          <w:b/>
          <w:color w:val="000000"/>
          <w:sz w:val="22"/>
          <w:u w:color="000000"/>
          <w:lang w:eastAsia="pl-PL"/>
        </w:rPr>
        <w:t xml:space="preserve"> </w:t>
      </w:r>
    </w:p>
    <w:p w14:paraId="17C1B7EF" w14:textId="75F57092" w:rsidR="00B75B0E" w:rsidRPr="00B75B0E" w:rsidRDefault="00B75B0E" w:rsidP="000F02E7">
      <w:pPr>
        <w:spacing w:after="5" w:line="276" w:lineRule="auto"/>
        <w:ind w:left="278" w:right="3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Przedmiotem zamówienia jest usługa, polegająca na przeprowadzeniu działań edukacyjnych </w:t>
      </w:r>
      <w:r w:rsidR="0000634F">
        <w:rPr>
          <w:rFonts w:ascii="Arial" w:hAnsi="Arial"/>
          <w:sz w:val="21"/>
        </w:rPr>
        <w:br/>
      </w:r>
      <w:r>
        <w:rPr>
          <w:rFonts w:ascii="Arial" w:hAnsi="Arial"/>
          <w:sz w:val="21"/>
        </w:rPr>
        <w:t xml:space="preserve">w zakresie ochrony powietrza dla mieszkańców Gminy Czernice Borowe w ramach projektu pn.:,,Mazowsze bez smogu” realizowanego w ramach Priorytetu: II:,,Fundusze Europejskie na zielony rozwój Mazowsza” Działanie: 2.1:,,Efektywność energetyczna” programu Fundusze Europejskie dla Mazowsza 2021-2027. Zakres przedmiotu zamówienia obejmuje: </w:t>
      </w:r>
    </w:p>
    <w:p w14:paraId="7DBA1540" w14:textId="77777777" w:rsidR="00B75B0E" w:rsidRPr="00B75B0E" w:rsidRDefault="00B75B0E" w:rsidP="000F02E7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b/>
          <w:color w:val="000000"/>
          <w:sz w:val="21"/>
          <w:lang w:eastAsia="pl-PL"/>
        </w:rPr>
        <w:t xml:space="preserve"> </w:t>
      </w:r>
    </w:p>
    <w:p w14:paraId="66CE38C0" w14:textId="00A7C44F" w:rsidR="00B75B0E" w:rsidRPr="00B75B0E" w:rsidRDefault="007B62CA" w:rsidP="000F02E7">
      <w:pPr>
        <w:spacing w:after="11" w:line="276" w:lineRule="auto"/>
        <w:ind w:left="278" w:right="34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eastAsia="Times New Roman" w:hAnsi="Arial" w:cs="Times New Roman"/>
          <w:b/>
          <w:color w:val="000000"/>
          <w:sz w:val="21"/>
          <w:lang w:eastAsia="pl-PL"/>
        </w:rPr>
        <w:t>Zadanie I</w:t>
      </w:r>
    </w:p>
    <w:p w14:paraId="10640B60" w14:textId="77777777" w:rsidR="00B75B0E" w:rsidRPr="00B75B0E" w:rsidRDefault="00B75B0E" w:rsidP="000F02E7">
      <w:pPr>
        <w:spacing w:after="5" w:line="276" w:lineRule="auto"/>
        <w:ind w:left="628" w:right="36" w:hanging="36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1. Przeprowadzenie działań edukacyjnych w zakresie ochrony powietrza dla mieszkańców Gminy Czernice Borowe w ramach projektu pn.:,,Mazowsze bez smogu”. Zakres przedmiotu zamówienia obejmuje: </w:t>
      </w:r>
    </w:p>
    <w:p w14:paraId="69150B62" w14:textId="08F158EA" w:rsidR="00B75B0E" w:rsidRPr="00B75B0E" w:rsidRDefault="00B75B0E" w:rsidP="000F02E7">
      <w:pPr>
        <w:numPr>
          <w:ilvl w:val="0"/>
          <w:numId w:val="1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organizację i przeprowadzenie sześciu wydarzeń edukacyjnych w roku, realizowanych w formie festynu/pikniku, wycieczki edukacyjnej, konkursów tematycznych, wystaw, happeningów oraz warsztatów/szkoleń, skierowanych do trzech grup społecznych: ogółu społeczeństwa (w tym młodzieży od 13 roku życia), grup wymagających szczególnego wsparcia oraz grup opiniotwórczych. Dla każdej z grup należy zorganizować dwa wydarzenia w roku, po jednym w każdym półroczu, o tematyce ochrony powietrza, przeciwdziałania smogowi oraz skutków zdrowotnych zanieczyszczeń powietrza. Czas trwania jednego wydarzenia wynosi ok. 2–4 godziny, zgodnie ze scenariuszem edukacyjnym – załącznik nr 7;</w:t>
      </w:r>
    </w:p>
    <w:p w14:paraId="7739B8D1" w14:textId="77777777" w:rsidR="003D3D71" w:rsidRPr="003D3D71" w:rsidRDefault="003D3D71" w:rsidP="003D3D71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D3D71">
        <w:rPr>
          <w:rFonts w:ascii="Arial" w:hAnsi="Arial"/>
          <w:sz w:val="21"/>
        </w:rPr>
        <w:t>Wykonawca zobowiązany jest do zastosowania interaktywnych form edukacji (np. quizy, gry, zadania) oraz eksperymentów dostosowanych do grupy docelowej.</w:t>
      </w:r>
    </w:p>
    <w:p w14:paraId="76CD4B63" w14:textId="7C742CD2" w:rsidR="00B75B0E" w:rsidRPr="00B75B0E" w:rsidRDefault="00B75B0E" w:rsidP="003D3D71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przygotowanie prezentacji edukacyjnych – profesjonalnych slajdów z grafiką, animacją i treścią edukacyjną, przedstawiających aktualne dane i obowiązujące przepisy prawa, odpowiednio dostosowanych do programu dla poszczególnych grup warsztatowych;</w:t>
      </w:r>
    </w:p>
    <w:p w14:paraId="3CD20F19" w14:textId="77777777" w:rsidR="00B75B0E" w:rsidRPr="00B75B0E" w:rsidRDefault="00B75B0E" w:rsidP="000F02E7">
      <w:pPr>
        <w:numPr>
          <w:ilvl w:val="0"/>
          <w:numId w:val="1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oznakowanie wszystkich treści edukacyjnych logotypami zgodnymi z założeniami projektu,,Mazowsze bez smogu”; </w:t>
      </w:r>
    </w:p>
    <w:p w14:paraId="619A0EEB" w14:textId="7E8B484B" w:rsidR="00B75B0E" w:rsidRPr="00B75B0E" w:rsidRDefault="00B75B0E" w:rsidP="000F02E7">
      <w:pPr>
        <w:numPr>
          <w:ilvl w:val="0"/>
          <w:numId w:val="1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przygotowanie materiałów</w:t>
      </w:r>
      <w:r w:rsidR="00485EE4">
        <w:rPr>
          <w:rFonts w:ascii="Arial" w:hAnsi="Arial"/>
          <w:sz w:val="21"/>
        </w:rPr>
        <w:t xml:space="preserve"> edukacyjnych w formie plakatów </w:t>
      </w:r>
      <w:r>
        <w:rPr>
          <w:rFonts w:ascii="Arial" w:hAnsi="Arial"/>
          <w:sz w:val="21"/>
        </w:rPr>
        <w:t>(15 sztuk na każde wydarzenie) w formacie A2, druk jednostronny, pełny kolor, zawierających treści z zakresu ochrony powietrza i przeciwdziałania smogowi. Przedłożenie przez Wykonawcę projektu materiału edukacyjnego nie później niż 20 dni przed datą wydarzenia</w:t>
      </w:r>
      <w:r w:rsidR="00485EE4">
        <w:rPr>
          <w:rFonts w:ascii="Arial" w:hAnsi="Arial"/>
          <w:sz w:val="21"/>
        </w:rPr>
        <w:t xml:space="preserve">. </w:t>
      </w:r>
      <w:r>
        <w:rPr>
          <w:rFonts w:ascii="Arial" w:hAnsi="Arial"/>
          <w:sz w:val="21"/>
        </w:rPr>
        <w:t xml:space="preserve">Naniesienie poprawek (jeżeli będą konieczne) i akceptacja przez Zamawiającego projektu: 5 dni od przekazania projektu. Akceptacja przez Wykonawcę: 2 dni od przekazania zaakceptowanego przez Zamawiającego projektu. Wydruk i dostarczenie materiałów do siedziby Zamawiającego w terminie </w:t>
      </w:r>
      <w:r w:rsidR="007B62CA">
        <w:rPr>
          <w:rFonts w:ascii="Arial" w:hAnsi="Arial"/>
          <w:sz w:val="21"/>
        </w:rPr>
        <w:t>do 8 dni przed datą wydarzenia</w:t>
      </w:r>
      <w:r>
        <w:rPr>
          <w:rFonts w:ascii="Arial" w:hAnsi="Arial"/>
          <w:sz w:val="21"/>
        </w:rPr>
        <w:t>;</w:t>
      </w:r>
    </w:p>
    <w:p w14:paraId="6EA9B0CB" w14:textId="60D1D87C" w:rsidR="00B75B0E" w:rsidRPr="007D606C" w:rsidRDefault="009E2877" w:rsidP="000F02E7">
      <w:pPr>
        <w:numPr>
          <w:ilvl w:val="0"/>
          <w:numId w:val="1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prowadzenie działań z wykorzystaniem i</w:t>
      </w:r>
      <w:r w:rsidR="006249A2">
        <w:rPr>
          <w:rFonts w:ascii="Arial" w:hAnsi="Arial"/>
          <w:sz w:val="21"/>
        </w:rPr>
        <w:t xml:space="preserve">stniejących banerów, </w:t>
      </w:r>
      <w:proofErr w:type="spellStart"/>
      <w:r w:rsidR="006249A2">
        <w:rPr>
          <w:rFonts w:ascii="Arial" w:hAnsi="Arial"/>
          <w:sz w:val="21"/>
        </w:rPr>
        <w:t>roll-upów</w:t>
      </w:r>
      <w:proofErr w:type="spellEnd"/>
      <w:r w:rsidR="006249A2">
        <w:rPr>
          <w:rFonts w:ascii="Arial" w:hAnsi="Arial"/>
          <w:sz w:val="21"/>
        </w:rPr>
        <w:t xml:space="preserve">, </w:t>
      </w:r>
      <w:r>
        <w:rPr>
          <w:rFonts w:ascii="Arial" w:hAnsi="Arial"/>
          <w:sz w:val="21"/>
        </w:rPr>
        <w:t>tablic informacyjnych</w:t>
      </w:r>
      <w:r w:rsidR="007D606C">
        <w:rPr>
          <w:rFonts w:ascii="Arial" w:hAnsi="Arial"/>
          <w:sz w:val="21"/>
        </w:rPr>
        <w:t xml:space="preserve"> </w:t>
      </w:r>
      <w:r>
        <w:rPr>
          <w:rFonts w:ascii="Arial" w:hAnsi="Arial"/>
          <w:sz w:val="21"/>
        </w:rPr>
        <w:t>będących w posiadaniu Zamawiającego, bez konieczności zakupu nowych nośników informacyjnych lub promocyjnych;</w:t>
      </w:r>
    </w:p>
    <w:p w14:paraId="6D6AF857" w14:textId="25663AE9" w:rsidR="007D606C" w:rsidRPr="007D606C" w:rsidRDefault="007D606C" w:rsidP="007D606C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7D606C">
        <w:rPr>
          <w:rFonts w:ascii="Arial" w:hAnsi="Arial"/>
          <w:sz w:val="21"/>
        </w:rPr>
        <w:t>Wykonawca zobowiązany jest do wykorzystania podczas wydarzeń skierowanych do ogółu społeczeństwa gier i puzzli będących w posiadaniu Zamawiającego, jako elementów wspierających realizację działań</w:t>
      </w:r>
    </w:p>
    <w:p w14:paraId="7EF05F64" w14:textId="5D63DCE0" w:rsidR="00B75B0E" w:rsidRDefault="003D3D71" w:rsidP="003D3D71">
      <w:pPr>
        <w:numPr>
          <w:ilvl w:val="0"/>
          <w:numId w:val="1"/>
        </w:numPr>
        <w:spacing w:after="5" w:line="276" w:lineRule="auto"/>
        <w:ind w:left="628"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>projekt graficzny i wydruk min. 1000 egzemplarzy ulotek o wymaganiach uchwały antysmogowej dla Mazowsza, dostępnych form</w:t>
      </w:r>
      <w:bookmarkStart w:id="0" w:name="_GoBack"/>
      <w:bookmarkEnd w:id="0"/>
      <w:r w:rsidRPr="003D3D71">
        <w:rPr>
          <w:rFonts w:ascii="Arial" w:hAnsi="Arial"/>
          <w:sz w:val="21"/>
        </w:rPr>
        <w:t xml:space="preserve">ach dofinansowania do wymiany kotłów w </w:t>
      </w:r>
      <w:r w:rsidRPr="003D3D71">
        <w:rPr>
          <w:rFonts w:ascii="Arial" w:hAnsi="Arial"/>
          <w:sz w:val="21"/>
        </w:rPr>
        <w:lastRenderedPageBreak/>
        <w:t>miejscach gdzie eksploatowana jest instalacja na paliwa stałe i działaniach proekologicznych o minimalnym formacie A5, papier mat, gramatura min. 200</w:t>
      </w:r>
      <w:r>
        <w:rPr>
          <w:rFonts w:ascii="Arial" w:hAnsi="Arial"/>
          <w:sz w:val="21"/>
        </w:rPr>
        <w:t>;</w:t>
      </w:r>
    </w:p>
    <w:p w14:paraId="5B1D6839" w14:textId="09C1942B" w:rsidR="003D3D71" w:rsidRDefault="003D3D71" w:rsidP="003D3D71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 xml:space="preserve">Wykonawca zobowiązany jest do opracowania projektu, wydruku dodatkowych materiałów edukacyjno-informacyjnych w postaci ulotek </w:t>
      </w:r>
      <w:r>
        <w:rPr>
          <w:rFonts w:ascii="Arial" w:hAnsi="Arial"/>
          <w:sz w:val="21"/>
        </w:rPr>
        <w:t xml:space="preserve">w formacie – min. A5, </w:t>
      </w:r>
      <w:r w:rsidRPr="003D3D71">
        <w:rPr>
          <w:rFonts w:ascii="Arial" w:hAnsi="Arial"/>
          <w:sz w:val="21"/>
        </w:rPr>
        <w:t>w liczbie 1000 szt., zawierających treści z zakresu ochrony powietrza i efektywności energetycznej; projekt i treść ulotek podlegają akceptacji Zamawiającego, a materiały muszą być oznakow</w:t>
      </w:r>
      <w:r>
        <w:rPr>
          <w:rFonts w:ascii="Arial" w:hAnsi="Arial"/>
          <w:sz w:val="21"/>
        </w:rPr>
        <w:t xml:space="preserve">ane zgodnie z wymogami projektu </w:t>
      </w:r>
      <w:r w:rsidRPr="003D3D71">
        <w:rPr>
          <w:rFonts w:ascii="Arial" w:hAnsi="Arial"/>
          <w:sz w:val="21"/>
        </w:rPr>
        <w:t>oraz zgodne z treścią zawartą w scenariuszu akcji edukacyjnych.</w:t>
      </w:r>
    </w:p>
    <w:p w14:paraId="0FE88115" w14:textId="462C081E" w:rsidR="003D3D71" w:rsidRDefault="003D3D71" w:rsidP="003D3D71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 xml:space="preserve">Wykonawca zobowiązany jest do realizacji wydarzeń zgodnie ze scenariuszem edukacyjnym stanowiącym </w:t>
      </w:r>
      <w:r w:rsidRPr="003D3D71">
        <w:rPr>
          <w:rFonts w:ascii="Arial" w:hAnsi="Arial"/>
          <w:b/>
          <w:sz w:val="21"/>
        </w:rPr>
        <w:t>załącznik nr 7</w:t>
      </w:r>
      <w:r w:rsidRPr="003D3D71">
        <w:rPr>
          <w:rFonts w:ascii="Arial" w:hAnsi="Arial"/>
          <w:sz w:val="21"/>
        </w:rPr>
        <w:t>, w szczególności w zakresie formy, zakresu merytorycznego oraz grup docelowych.</w:t>
      </w:r>
      <w:r>
        <w:rPr>
          <w:rFonts w:ascii="Arial" w:hAnsi="Arial"/>
          <w:sz w:val="21"/>
        </w:rPr>
        <w:t>\</w:t>
      </w:r>
    </w:p>
    <w:p w14:paraId="625DDE75" w14:textId="123134B7" w:rsidR="003D3D71" w:rsidRDefault="003D3D71" w:rsidP="003D3D71">
      <w:pPr>
        <w:numPr>
          <w:ilvl w:val="0"/>
          <w:numId w:val="1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>Wykonawca zobowiązany jest do realizacji działań w sposób umożliwiający osiągnięcie wskaźników projektu, w szczególności liczby wydarzeń, uczestników oraz działań edukacyjnych.</w:t>
      </w:r>
    </w:p>
    <w:p w14:paraId="04C00070" w14:textId="77777777" w:rsidR="003D3D71" w:rsidRPr="003D3D71" w:rsidRDefault="003D3D71" w:rsidP="003D3D71">
      <w:pPr>
        <w:spacing w:after="5" w:line="276" w:lineRule="auto"/>
        <w:ind w:left="629" w:right="36"/>
        <w:jc w:val="both"/>
        <w:rPr>
          <w:rFonts w:ascii="Arial" w:hAnsi="Arial"/>
          <w:sz w:val="21"/>
        </w:rPr>
      </w:pPr>
    </w:p>
    <w:p w14:paraId="66888513" w14:textId="39AAD147" w:rsidR="00B75B0E" w:rsidRPr="00B75B0E" w:rsidRDefault="00485EE4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Arial" w:eastAsia="Times New Roman" w:hAnsi="Arial" w:cs="Times New Roman"/>
          <w:b/>
          <w:bCs/>
          <w:color w:val="000000"/>
          <w:sz w:val="21"/>
          <w:lang w:eastAsia="pl-PL"/>
        </w:rPr>
        <w:t xml:space="preserve">Zadanie II </w:t>
      </w:r>
    </w:p>
    <w:p w14:paraId="1E660C96" w14:textId="77777777" w:rsidR="00B75B0E" w:rsidRPr="00B75B0E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Przedmiotem zamówienia w części II jest kompleksowa usługa zaprojektowania i wykonania malowidła ściennego (muralu edukacyjnego) na ścianie budynku Urzędu Gminy zlokalizowanego przy ul. Dolnej 2 w Czernicach Borowych. Mural powinien zawierać logotypy zgodne z założeniami projektu „Mazowsze bez smogu”. Projekt należy przygotować w wersji graficznej (jpg, png) wraz z jego wizualizacją na ścianie. Mural musi zostać wykonany techniką wielkoformatową, na bazie najwyższej jakości farb, gwarantujących niezmienny wygląd, nasycenie kolorów, trwałość i odporność na wpływ czynników atmosferycznych przez okres minimum 60 miesięcy.</w:t>
      </w:r>
    </w:p>
    <w:p w14:paraId="4BFD926F" w14:textId="77777777" w:rsidR="00B75B0E" w:rsidRPr="00B75B0E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>Kompozycja muralu musi uwzględniać charakter ścian.</w:t>
      </w:r>
    </w:p>
    <w:p w14:paraId="59E79227" w14:textId="77777777" w:rsidR="00B75B0E" w:rsidRPr="00B75B0E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Projekt malowidła musi zawierać treści edukacyjne związane z ochroną powietrza, programem „Mazowsze bez smogu” oraz przepisami uchwały antysmogowej.</w:t>
      </w:r>
    </w:p>
    <w:p w14:paraId="23DEB63D" w14:textId="77777777" w:rsidR="00B75B0E" w:rsidRPr="00B75B0E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>Mural musi być zgodny z ostatecznie zaakceptowanym przez zamawiającego projektem.</w:t>
      </w:r>
    </w:p>
    <w:p w14:paraId="3202145C" w14:textId="6AD2C31F" w:rsidR="00B75B0E" w:rsidRPr="00B75B0E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Miejscem wykonania jest ściana zewnętrzna budynku Urzędu Gminy przy ulicy Dolnej 2 o wymiarach  4,50 m wysokości na 9,50 m szerokości, czyli 43 m kwadratowych w Czernicach Borowych. Wielkość muralu do uzgodnienia z Zamawiającym.</w:t>
      </w:r>
    </w:p>
    <w:p w14:paraId="692B54AD" w14:textId="77777777" w:rsidR="00485EE4" w:rsidRDefault="00485EE4" w:rsidP="000F02E7">
      <w:pPr>
        <w:spacing w:after="5" w:line="276" w:lineRule="auto"/>
        <w:ind w:left="268" w:right="36"/>
        <w:jc w:val="both"/>
        <w:rPr>
          <w:rFonts w:ascii="Arial" w:hAnsi="Arial"/>
          <w:b/>
          <w:sz w:val="21"/>
        </w:rPr>
      </w:pPr>
    </w:p>
    <w:p w14:paraId="14D3CADE" w14:textId="77777777" w:rsidR="00B75B0E" w:rsidRPr="00485EE4" w:rsidRDefault="00B75B0E" w:rsidP="000F02E7">
      <w:pPr>
        <w:spacing w:after="5" w:line="276" w:lineRule="auto"/>
        <w:ind w:left="268" w:right="3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85EE4">
        <w:rPr>
          <w:rFonts w:ascii="Arial" w:hAnsi="Arial"/>
          <w:b/>
          <w:sz w:val="21"/>
        </w:rPr>
        <w:t>Obowiązki Wykonawcy</w:t>
      </w:r>
    </w:p>
    <w:p w14:paraId="2194FA72" w14:textId="05B49A3D" w:rsidR="00573237" w:rsidRPr="003D3D71" w:rsidRDefault="00B75B0E" w:rsidP="003D3D71">
      <w:pPr>
        <w:pStyle w:val="Akapitzlist"/>
        <w:numPr>
          <w:ilvl w:val="0"/>
          <w:numId w:val="9"/>
        </w:numPr>
        <w:spacing w:after="5" w:line="276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3237">
        <w:rPr>
          <w:rFonts w:ascii="Arial" w:hAnsi="Arial"/>
          <w:sz w:val="21"/>
        </w:rPr>
        <w:t xml:space="preserve">Wykonawca zobowiązuje się do świadczenia usługi na profesjonalnym poziomie i z należytą starannością, z zastosowaniem wiedzy i umiejętności niezbędnych do wykonania niniejszej umowy, zgodnie z wymogami wskazanymi przez Zamawiającego, dotyczącymi realizacji projektów w ramach Programu „Mazowsze bez smogu”. </w:t>
      </w:r>
      <w:r w:rsidR="003D3D71" w:rsidRPr="003D3D71">
        <w:rPr>
          <w:rFonts w:ascii="Arial" w:hAnsi="Arial"/>
          <w:sz w:val="21"/>
        </w:rPr>
        <w:t>Osoby prowadzące działania edukacyjne muszą posiadać doświadczenie w prowadzeniu działań edukacyjnych, szkoleniowych lub doradczych w obszarze: ochrony powietrza, lub efektywności energetycznej, lub  odnawialnych źródeł energii, lub ochrony środowiska.</w:t>
      </w:r>
    </w:p>
    <w:p w14:paraId="4021FEC1" w14:textId="7DCD3DED" w:rsidR="003D3D71" w:rsidRPr="003D3D71" w:rsidRDefault="003D3D71" w:rsidP="003D3D71">
      <w:pPr>
        <w:pStyle w:val="Akapitzlist"/>
        <w:numPr>
          <w:ilvl w:val="0"/>
          <w:numId w:val="9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>Wykonawca zobowiązany jest do zapewnienia obecności wszystkich osób wskazanych w scenariuszu edukacyjnym, niezbędnych do prawidłowej realizacji danego wydarzenia (w szczególności prowadzących, animatorów, specjalistów oraz pozostałego personelu). W przypadku braku możliwości udziału którejkolwiek z tych osób, Wykonawca zobowiązany jest do zapewnienia zastępstwa o kwalifikacjach i doświadczeniu nie niższym niż osoby pierwotnie wskazane, po uprzednim uzgodnieniu z Zamawiającym</w:t>
      </w:r>
    </w:p>
    <w:p w14:paraId="39AFD2EB" w14:textId="6B58A5D4" w:rsidR="00B75B0E" w:rsidRPr="003D3D71" w:rsidRDefault="00B75B0E" w:rsidP="000F02E7">
      <w:pPr>
        <w:pStyle w:val="Akapitzlist"/>
        <w:numPr>
          <w:ilvl w:val="0"/>
          <w:numId w:val="9"/>
        </w:numPr>
        <w:spacing w:after="5" w:line="276" w:lineRule="auto"/>
        <w:ind w:right="36"/>
        <w:jc w:val="both"/>
        <w:rPr>
          <w:rFonts w:ascii="Arial" w:hAnsi="Arial"/>
          <w:sz w:val="21"/>
        </w:rPr>
      </w:pPr>
      <w:r w:rsidRPr="003D3D71">
        <w:rPr>
          <w:rFonts w:ascii="Arial" w:hAnsi="Arial"/>
          <w:sz w:val="21"/>
        </w:rPr>
        <w:t xml:space="preserve">Wykonawca w ramach usługi zobowiązuje się do: </w:t>
      </w:r>
    </w:p>
    <w:p w14:paraId="293B5B10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uzgodnienia wraz z Zamawiającym ostatecznego programu edukacyjnego dla grup biorących udział w warsztatach edukacyjnych;</w:t>
      </w:r>
    </w:p>
    <w:p w14:paraId="6521388C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lastRenderedPageBreak/>
        <w:t>przesłania do akceptacji wszystkich wytworzonych materiałów i treści edukacyjnych związanych z projektem „Mazowsze bez smogu”;</w:t>
      </w:r>
    </w:p>
    <w:p w14:paraId="4683347E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zapewnienia prowadzących o odpowiednim przygotowaniu do realizacji warsztatów; </w:t>
      </w:r>
    </w:p>
    <w:p w14:paraId="32819340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zapewnienia ciągłości przeprowadzenia wydarzeń, np. w razie braku możliwości prowadzenia warsztatów przez wyznaczonego trenera, zaproponowanie innego prowadzącego, prezentującego odpowiedni poziom wiedzy merytorycznej; </w:t>
      </w:r>
    </w:p>
    <w:p w14:paraId="2FFAD10C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przeprowadzenia działań edukacyjnych zgodnie z programem i scenariuszem uzgodnionym z Zamawiającym; </w:t>
      </w:r>
    </w:p>
    <w:p w14:paraId="4432882F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wyposażenia uczestników w materiały edukacyjne w formie elektronicznej i papierowej oraz przekazania jednego egzemplarza tych materiałów w formie papierowej i elektronicznej Zamawiającemu;</w:t>
      </w:r>
    </w:p>
    <w:p w14:paraId="619F5035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zapewnienia sprzętu niezbędnego do przeprowadzenia działań edukacyjnych (np. nagłośnienia adekwatnego do organizowanych działań, krytej sceny o wymiarach min. 4 x 5 m);</w:t>
      </w:r>
    </w:p>
    <w:p w14:paraId="37D4F8FD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przeprowadzenie działań edukacyjnych we wskazanym miejscu; </w:t>
      </w:r>
    </w:p>
    <w:p w14:paraId="0060E5CB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przeprowadzenia ankiety ewaluacyjnej po zakończeniu realizacji warsztatów merytorycznych;</w:t>
      </w:r>
    </w:p>
    <w:p w14:paraId="205C5518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prowadzenia, gromadzenia i przekazania Zamawiającemu dokumentacji związanej z realizacją działań edukacyjnych (m.in. zdjęć, list obecności, ankiet ewaluacyjnych, raportu końcowego z realizacji zadania, linków, zrzutów ekranu itp.) zgodnej z wzorami przekazanymi przez Zamawiającego;</w:t>
      </w:r>
    </w:p>
    <w:p w14:paraId="113943FA" w14:textId="77777777" w:rsidR="00B75B0E" w:rsidRPr="00B75B0E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sprawowania nadzoru merytorycznego nad realizacją programu działań edukacyjnych; </w:t>
      </w:r>
    </w:p>
    <w:p w14:paraId="618F8A60" w14:textId="77777777" w:rsidR="00573237" w:rsidRDefault="00B75B0E" w:rsidP="000F02E7">
      <w:pPr>
        <w:numPr>
          <w:ilvl w:val="0"/>
          <w:numId w:val="3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przestrzegania przepisów dotyczących ochrony danych osobowych koniecznych przy realizacji projektu; </w:t>
      </w:r>
    </w:p>
    <w:p w14:paraId="3A2A9910" w14:textId="2555B5C2" w:rsidR="00B75B0E" w:rsidRPr="00573237" w:rsidRDefault="00B75B0E" w:rsidP="000F02E7">
      <w:pPr>
        <w:pStyle w:val="Akapitzlist"/>
        <w:numPr>
          <w:ilvl w:val="0"/>
          <w:numId w:val="4"/>
        </w:numPr>
        <w:spacing w:after="5" w:line="276" w:lineRule="auto"/>
        <w:ind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3237">
        <w:rPr>
          <w:rFonts w:ascii="Arial" w:hAnsi="Arial"/>
          <w:sz w:val="21"/>
        </w:rPr>
        <w:t xml:space="preserve">Raport powinien być dostarczony w terminie 7 dni po zakończeniu </w:t>
      </w:r>
      <w:r w:rsidR="00485EE4" w:rsidRPr="00573237">
        <w:rPr>
          <w:rFonts w:ascii="Arial" w:hAnsi="Arial"/>
          <w:sz w:val="21"/>
        </w:rPr>
        <w:t xml:space="preserve">każdego z wydarzeń </w:t>
      </w:r>
      <w:r w:rsidRPr="00573237">
        <w:rPr>
          <w:rFonts w:ascii="Arial" w:hAnsi="Arial"/>
          <w:sz w:val="21"/>
        </w:rPr>
        <w:t>działań edukacyjnych realizowanych w danym roku;</w:t>
      </w:r>
    </w:p>
    <w:p w14:paraId="0F3ED63A" w14:textId="77777777" w:rsidR="00B75B0E" w:rsidRPr="00B75B0E" w:rsidRDefault="00B75B0E" w:rsidP="000F02E7">
      <w:pPr>
        <w:numPr>
          <w:ilvl w:val="0"/>
          <w:numId w:val="4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Wszystkie działania związane z realizacją przedmiotowej umowy będą monitorowane przez </w:t>
      </w:r>
      <w:proofErr w:type="spellStart"/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>Ekodoradcę</w:t>
      </w:r>
      <w:proofErr w:type="spellEnd"/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. </w:t>
      </w:r>
    </w:p>
    <w:p w14:paraId="78AD399F" w14:textId="77777777" w:rsidR="00B75B0E" w:rsidRPr="00B75B0E" w:rsidRDefault="00B75B0E" w:rsidP="000F02E7">
      <w:pPr>
        <w:spacing w:after="2" w:line="276" w:lineRule="auto"/>
        <w:ind w:left="64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 </w:t>
      </w:r>
    </w:p>
    <w:p w14:paraId="28887EB3" w14:textId="77777777" w:rsidR="00B75B0E" w:rsidRPr="00B75B0E" w:rsidRDefault="00B75B0E" w:rsidP="000F02E7">
      <w:pPr>
        <w:spacing w:after="5" w:line="276" w:lineRule="auto"/>
        <w:ind w:left="278" w:right="3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Działania edukacyjne oraz materiały wytworzone przez Wykonawcę powinny nawiązywać przede wszystkim do poniższych elementów:</w:t>
      </w:r>
    </w:p>
    <w:p w14:paraId="17716F46" w14:textId="77777777" w:rsidR="00B75B0E" w:rsidRPr="00B75B0E" w:rsidRDefault="00B75B0E" w:rsidP="000F02E7">
      <w:pPr>
        <w:numPr>
          <w:ilvl w:val="0"/>
          <w:numId w:val="5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przyczyny pogarszania jakości powietrza (w tym źródła emisji, a także działania przeciętnego człowieka np. spalanie odpadów; spalanie złej jakości paliw, użytkowanie złej jakości urządzeń grzewczych, użytkowanie wysokoemisyjnych pojazdów oraz niewłaściwy styl jazdy); </w:t>
      </w:r>
    </w:p>
    <w:p w14:paraId="75C68686" w14:textId="77777777" w:rsidR="00B75B0E" w:rsidRPr="00B75B0E" w:rsidRDefault="00B75B0E" w:rsidP="000F02E7">
      <w:pPr>
        <w:numPr>
          <w:ilvl w:val="0"/>
          <w:numId w:val="5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skutki zdrowotne i finansowe oddychania złej jakości powietrzem; </w:t>
      </w:r>
    </w:p>
    <w:p w14:paraId="5C23C86D" w14:textId="77777777" w:rsidR="00B75B0E" w:rsidRPr="00B75B0E" w:rsidRDefault="00B75B0E" w:rsidP="000F02E7">
      <w:pPr>
        <w:numPr>
          <w:ilvl w:val="0"/>
          <w:numId w:val="5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działania, które można i należy podejmować aby lokalnie poprawić jakość powietrza, w tym korzyści jakie niosą dla środowiska i budżetu domowego: </w:t>
      </w:r>
    </w:p>
    <w:p w14:paraId="63CCE047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podłączenie do scentralizowanych źródeł ciepła, </w:t>
      </w:r>
    </w:p>
    <w:p w14:paraId="45C4E619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termomodernizacja budynków,  </w:t>
      </w:r>
    </w:p>
    <w:p w14:paraId="2DBC32E9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nowoczesne, niskoemisyjne źródła ciepła, </w:t>
      </w:r>
    </w:p>
    <w:p w14:paraId="27F9E8B7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korzystanie ze zbiorowych systemów komunikacji lub alternatywnych systemów transportu </w:t>
      </w:r>
    </w:p>
    <w:p w14:paraId="396186AD" w14:textId="77777777" w:rsidR="00B75B0E" w:rsidRPr="00B75B0E" w:rsidRDefault="00B75B0E" w:rsidP="000F02E7">
      <w:pPr>
        <w:spacing w:after="5" w:line="276" w:lineRule="auto"/>
        <w:ind w:left="654" w:right="3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(rower, poruszanie się pieszo), </w:t>
      </w:r>
    </w:p>
    <w:p w14:paraId="6D787EA6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zieleń w miastach, </w:t>
      </w:r>
    </w:p>
    <w:p w14:paraId="429FA469" w14:textId="77777777" w:rsidR="00B75B0E" w:rsidRPr="00B75B0E" w:rsidRDefault="00B75B0E" w:rsidP="000F02E7">
      <w:pPr>
        <w:numPr>
          <w:ilvl w:val="0"/>
          <w:numId w:val="6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lastRenderedPageBreak/>
        <w:t xml:space="preserve">oszczędzanie energii cieplnej i elektrycznej; </w:t>
      </w:r>
    </w:p>
    <w:p w14:paraId="01731E99" w14:textId="77777777" w:rsidR="00B75B0E" w:rsidRPr="00B75B0E" w:rsidRDefault="00B75B0E" w:rsidP="000F02E7">
      <w:pPr>
        <w:numPr>
          <w:ilvl w:val="0"/>
          <w:numId w:val="7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przepisy uchwały antysmogowej oraz konieczność przestrzegania zakazów i ograniczeń wprowadzonych uchwałą, a także konsekwencje związane z nieprzestrzeganiem uchwały; </w:t>
      </w:r>
    </w:p>
    <w:p w14:paraId="38698DE1" w14:textId="77777777" w:rsidR="00B75B0E" w:rsidRPr="00B75B0E" w:rsidRDefault="00B75B0E" w:rsidP="000F02E7">
      <w:pPr>
        <w:numPr>
          <w:ilvl w:val="0"/>
          <w:numId w:val="7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możliwości uzyskania dopłat i skorzystania z finansowych programów wsparcia (gminnych, wojewódzkich, ogólnokrajowych); </w:t>
      </w:r>
    </w:p>
    <w:p w14:paraId="4474B05B" w14:textId="77777777" w:rsidR="00B75B0E" w:rsidRPr="00B75B0E" w:rsidRDefault="00B75B0E" w:rsidP="000F02E7">
      <w:pPr>
        <w:numPr>
          <w:ilvl w:val="0"/>
          <w:numId w:val="7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lokalne uwarunkowania. </w:t>
      </w:r>
    </w:p>
    <w:p w14:paraId="4B9E5A2A" w14:textId="77777777" w:rsidR="00B75B0E" w:rsidRPr="00B75B0E" w:rsidRDefault="00B75B0E" w:rsidP="000F02E7">
      <w:pPr>
        <w:spacing w:after="12" w:line="276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 </w:t>
      </w:r>
    </w:p>
    <w:p w14:paraId="14F5E590" w14:textId="77777777" w:rsidR="00B75B0E" w:rsidRPr="00B75B0E" w:rsidRDefault="00B75B0E" w:rsidP="000F02E7">
      <w:pPr>
        <w:spacing w:after="5" w:line="276" w:lineRule="auto"/>
        <w:ind w:left="278" w:right="3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Edukacja ekologiczna powinna obejmować formy kształcenia, zmiany postaw, zachowań i poglądów, a także przekazywanie umiejętności, wiedzy i nauka szacunku dla powietrza. Edukacja powinna stanowić czynnik mobilizujący do samodzielnego podejmowania działań na rzecz ochrony powietrza. </w:t>
      </w:r>
    </w:p>
    <w:p w14:paraId="387472CB" w14:textId="77777777" w:rsidR="00B75B0E" w:rsidRPr="00B75B0E" w:rsidRDefault="00B75B0E" w:rsidP="000F02E7">
      <w:pPr>
        <w:spacing w:after="5" w:line="276" w:lineRule="auto"/>
        <w:ind w:left="278" w:right="3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>Materiały przygotowywane przez Wykonawcę na potrzeby realizacji przedmiotu umowy muszą:</w:t>
      </w:r>
    </w:p>
    <w:p w14:paraId="6664B966" w14:textId="77777777" w:rsidR="00B75B0E" w:rsidRPr="00B75B0E" w:rsidRDefault="00B75B0E" w:rsidP="000F02E7">
      <w:pPr>
        <w:numPr>
          <w:ilvl w:val="0"/>
          <w:numId w:val="8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spełniać standardy i wytyczne mediów, w których mają być publikowane (np. rozmiar w pikselach, proporcje obraz/tekst itp.), </w:t>
      </w:r>
    </w:p>
    <w:p w14:paraId="41296E39" w14:textId="77777777" w:rsidR="00B75B0E" w:rsidRPr="00B75B0E" w:rsidRDefault="00B75B0E" w:rsidP="000F02E7">
      <w:pPr>
        <w:numPr>
          <w:ilvl w:val="0"/>
          <w:numId w:val="8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być zgodne z zapisami Podręcznika wnioskodawcy i beneficjenta Funduszy Europejskich na lata 2021-2027 w zakresie informacji i promocji. Wszystkie publikowane materiały muszą uwzględniać wymagania z zakresu informacji i promocji dot. projektów współfinansowanych z funduszy europejskich. </w:t>
      </w:r>
    </w:p>
    <w:p w14:paraId="6D765752" w14:textId="77777777" w:rsidR="00B75B0E" w:rsidRPr="00B75B0E" w:rsidRDefault="00B75B0E" w:rsidP="000F02E7">
      <w:pPr>
        <w:numPr>
          <w:ilvl w:val="0"/>
          <w:numId w:val="8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Arial" w:hAnsi="Arial"/>
          <w:sz w:val="21"/>
        </w:rPr>
        <w:t xml:space="preserve">być przygotowane zgodnie z Wytycznymi dotyczącymi realizacji zasad równościowych w ramach funduszy unijnych na lata 2021-2027. W przypadku wejścia w życie innych wytycznych dotyczących standardów dostępności w trakcie trwania umowy, także do zapoznania się i stosowania nowych zasad. </w:t>
      </w:r>
    </w:p>
    <w:p w14:paraId="7000E417" w14:textId="77777777" w:rsidR="00B75B0E" w:rsidRPr="00B75B0E" w:rsidRDefault="00B75B0E" w:rsidP="000F02E7">
      <w:pPr>
        <w:numPr>
          <w:ilvl w:val="0"/>
          <w:numId w:val="8"/>
        </w:numPr>
        <w:spacing w:after="5" w:line="276" w:lineRule="auto"/>
        <w:ind w:left="628" w:right="3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spełniać standardy dotyczące dostępności. </w:t>
      </w:r>
    </w:p>
    <w:p w14:paraId="6D3B3792" w14:textId="77777777" w:rsidR="00B75B0E" w:rsidRPr="00B75B0E" w:rsidRDefault="00B75B0E" w:rsidP="000F02E7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75B0E">
        <w:rPr>
          <w:rFonts w:ascii="Arial" w:eastAsia="Times New Roman" w:hAnsi="Arial" w:cs="Times New Roman"/>
          <w:color w:val="000000"/>
          <w:sz w:val="21"/>
          <w:lang w:eastAsia="pl-PL"/>
        </w:rPr>
        <w:t xml:space="preserve"> </w:t>
      </w:r>
    </w:p>
    <w:p w14:paraId="2969EA9F" w14:textId="77777777" w:rsidR="004F14E4" w:rsidRDefault="004F14E4" w:rsidP="000F02E7">
      <w:pPr>
        <w:spacing w:line="276" w:lineRule="auto"/>
        <w:jc w:val="both"/>
      </w:pPr>
    </w:p>
    <w:sectPr w:rsidR="004F14E4" w:rsidSect="005732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DC582" w14:textId="77777777" w:rsidR="00554929" w:rsidRDefault="00554929" w:rsidP="00573237">
      <w:pPr>
        <w:spacing w:after="0" w:line="240" w:lineRule="auto"/>
      </w:pPr>
      <w:r>
        <w:separator/>
      </w:r>
    </w:p>
  </w:endnote>
  <w:endnote w:type="continuationSeparator" w:id="0">
    <w:p w14:paraId="7FC22AF4" w14:textId="77777777" w:rsidR="00554929" w:rsidRDefault="00554929" w:rsidP="0057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0537A" w14:textId="77777777" w:rsidR="00554929" w:rsidRDefault="00554929" w:rsidP="00573237">
      <w:pPr>
        <w:spacing w:after="0" w:line="240" w:lineRule="auto"/>
      </w:pPr>
      <w:r>
        <w:separator/>
      </w:r>
    </w:p>
  </w:footnote>
  <w:footnote w:type="continuationSeparator" w:id="0">
    <w:p w14:paraId="2F628C4F" w14:textId="77777777" w:rsidR="00554929" w:rsidRDefault="00554929" w:rsidP="00573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7D7FC" w14:textId="77777777" w:rsidR="00573237" w:rsidRDefault="00573237" w:rsidP="00573237">
    <w:pPr>
      <w:jc w:val="both"/>
      <w:rPr>
        <w:color w:val="A6A6A6" w:themeColor="background1" w:themeShade="A6"/>
      </w:rPr>
    </w:pPr>
    <w:r w:rsidRPr="00735379">
      <w:rPr>
        <w:noProof/>
        <w:color w:val="FF0000"/>
        <w:lang w:eastAsia="pl-PL"/>
      </w:rPr>
      <w:drawing>
        <wp:inline distT="0" distB="0" distL="0" distR="0" wp14:anchorId="1AAB87C7" wp14:editId="418493B1">
          <wp:extent cx="5761355" cy="6096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7929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5D24F" w14:textId="77777777" w:rsidR="00573237" w:rsidRPr="009D0D7D" w:rsidRDefault="00573237" w:rsidP="00573237">
    <w:pPr>
      <w:jc w:val="both"/>
    </w:pPr>
    <w:r w:rsidRPr="009D0D7D">
      <w:t xml:space="preserve">Znak sprawy: </w:t>
    </w:r>
    <w:r>
      <w:t>IRG</w:t>
    </w:r>
    <w:r w:rsidRPr="009D0D7D">
      <w:t>.271.</w:t>
    </w:r>
    <w:r>
      <w:t>1.2026</w:t>
    </w:r>
  </w:p>
  <w:p w14:paraId="604887A9" w14:textId="3F19A25B" w:rsidR="00573237" w:rsidRPr="00573237" w:rsidRDefault="00573237" w:rsidP="00573237">
    <w:pPr>
      <w:jc w:val="both"/>
      <w:rPr>
        <w:sz w:val="23"/>
        <w:szCs w:val="23"/>
      </w:rPr>
    </w:pPr>
    <w:r w:rsidRPr="00BC4B2B">
      <w:rPr>
        <w:sz w:val="23"/>
        <w:szCs w:val="23"/>
      </w:rPr>
      <w:t xml:space="preserve">Załącznik Nr </w:t>
    </w:r>
    <w:r>
      <w:rPr>
        <w:sz w:val="23"/>
        <w:szCs w:val="23"/>
      </w:rPr>
      <w:t>8</w:t>
    </w:r>
    <w:r w:rsidRPr="00BC4B2B">
      <w:rPr>
        <w:sz w:val="23"/>
        <w:szCs w:val="23"/>
      </w:rPr>
      <w:t xml:space="preserve"> – </w:t>
    </w:r>
    <w:r>
      <w:rPr>
        <w:sz w:val="23"/>
        <w:szCs w:val="23"/>
      </w:rPr>
      <w:t>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7F1C"/>
    <w:multiLevelType w:val="hybridMultilevel"/>
    <w:tmpl w:val="44084C9C"/>
    <w:lvl w:ilvl="0" w:tplc="81CA863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09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6F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887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0A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5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8CD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A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E8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10131"/>
    <w:multiLevelType w:val="hybridMultilevel"/>
    <w:tmpl w:val="E1C254CC"/>
    <w:lvl w:ilvl="0" w:tplc="6C128C20">
      <w:start w:val="4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4C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3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6F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8B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C1B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EB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45C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263A4"/>
    <w:multiLevelType w:val="hybridMultilevel"/>
    <w:tmpl w:val="932C6D9E"/>
    <w:lvl w:ilvl="0" w:tplc="9D6CE6C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88A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E8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251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C7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CA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2F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42F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01A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561722"/>
    <w:multiLevelType w:val="hybridMultilevel"/>
    <w:tmpl w:val="60C03FD6"/>
    <w:lvl w:ilvl="0" w:tplc="51C437F2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C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AE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88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EF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05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0A3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2F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EB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8547D6"/>
    <w:multiLevelType w:val="hybridMultilevel"/>
    <w:tmpl w:val="4218E0B6"/>
    <w:lvl w:ilvl="0" w:tplc="561AB1F2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27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8E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CF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66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EB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10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66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4E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1427A"/>
    <w:multiLevelType w:val="hybridMultilevel"/>
    <w:tmpl w:val="2834AF5E"/>
    <w:lvl w:ilvl="0" w:tplc="320A08E4">
      <w:start w:val="1"/>
      <w:numFmt w:val="decimal"/>
      <w:lvlText w:val="%1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03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F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05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44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0D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AC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E7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CE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287A6B"/>
    <w:multiLevelType w:val="hybridMultilevel"/>
    <w:tmpl w:val="F18E535C"/>
    <w:lvl w:ilvl="0" w:tplc="D486DB28">
      <w:start w:val="3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CE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4B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A49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82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87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E8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899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ED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03635B"/>
    <w:multiLevelType w:val="hybridMultilevel"/>
    <w:tmpl w:val="35EA9E96"/>
    <w:lvl w:ilvl="0" w:tplc="B8529712">
      <w:start w:val="1"/>
      <w:numFmt w:val="decimal"/>
      <w:lvlText w:val="%1."/>
      <w:lvlJc w:val="left"/>
      <w:pPr>
        <w:ind w:left="628" w:hanging="360"/>
      </w:pPr>
      <w:rPr>
        <w:rFonts w:ascii="Arial" w:eastAsiaTheme="minorHAnsi" w:hAnsi="Arial" w:cstheme="minorBidi" w:hint="default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8" w15:restartNumberingAfterBreak="0">
    <w:nsid w:val="7B0E1168"/>
    <w:multiLevelType w:val="hybridMultilevel"/>
    <w:tmpl w:val="08ECC00C"/>
    <w:lvl w:ilvl="0" w:tplc="1F56A7C8">
      <w:start w:val="2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662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964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C69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270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E4A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87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A3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6AC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9D"/>
    <w:rsid w:val="0000634F"/>
    <w:rsid w:val="000625DE"/>
    <w:rsid w:val="00063F90"/>
    <w:rsid w:val="000D001E"/>
    <w:rsid w:val="000F02E7"/>
    <w:rsid w:val="002A2C4A"/>
    <w:rsid w:val="003D3D71"/>
    <w:rsid w:val="00485EE4"/>
    <w:rsid w:val="004D101C"/>
    <w:rsid w:val="004D2C87"/>
    <w:rsid w:val="004F14E4"/>
    <w:rsid w:val="0051759D"/>
    <w:rsid w:val="00554929"/>
    <w:rsid w:val="00555E46"/>
    <w:rsid w:val="00573237"/>
    <w:rsid w:val="005E7954"/>
    <w:rsid w:val="006249A2"/>
    <w:rsid w:val="006C570A"/>
    <w:rsid w:val="007B62CA"/>
    <w:rsid w:val="007D606C"/>
    <w:rsid w:val="007F544E"/>
    <w:rsid w:val="009B72B8"/>
    <w:rsid w:val="009E2877"/>
    <w:rsid w:val="00A10946"/>
    <w:rsid w:val="00A448D5"/>
    <w:rsid w:val="00B339CE"/>
    <w:rsid w:val="00B75B0E"/>
    <w:rsid w:val="00C65743"/>
    <w:rsid w:val="00DF0A8A"/>
    <w:rsid w:val="00E66B8E"/>
    <w:rsid w:val="00E7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D781"/>
  <w15:chartTrackingRefBased/>
  <w15:docId w15:val="{E8C67CFC-3269-43FD-871C-10C3B4FE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5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5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5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5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5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5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5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5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5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59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237"/>
  </w:style>
  <w:style w:type="paragraph" w:styleId="Stopka">
    <w:name w:val="footer"/>
    <w:basedOn w:val="Normalny"/>
    <w:link w:val="StopkaZnak"/>
    <w:uiPriority w:val="99"/>
    <w:unhideWhenUsed/>
    <w:rsid w:val="00573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Ewela</cp:lastModifiedBy>
  <cp:revision>14</cp:revision>
  <dcterms:created xsi:type="dcterms:W3CDTF">2026-02-17T09:10:00Z</dcterms:created>
  <dcterms:modified xsi:type="dcterms:W3CDTF">2026-03-24T11:06:00Z</dcterms:modified>
</cp:coreProperties>
</file>