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08"/>
        <w:tblW w:w="9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0"/>
        <w:gridCol w:w="7073"/>
      </w:tblGrid>
      <w:tr w:rsidR="002C5DE3" w:rsidRPr="000F4468" w14:paraId="12B5E49E" w14:textId="77777777" w:rsidTr="000F4468">
        <w:trPr>
          <w:trHeight w:val="2122"/>
        </w:trPr>
        <w:tc>
          <w:tcPr>
            <w:tcW w:w="1985" w:type="dxa"/>
          </w:tcPr>
          <w:p w14:paraId="034A1555" w14:textId="77777777" w:rsidR="002C5DE3" w:rsidRPr="009F529D" w:rsidRDefault="002C5DE3" w:rsidP="002C5DE3">
            <w:pPr>
              <w:spacing w:before="100" w:after="120" w:line="240" w:lineRule="auto"/>
              <w:rPr>
                <w:rFonts w:ascii="Verdana" w:eastAsia="Times New Roman" w:hAnsi="Verdana"/>
                <w:color w:val="000000" w:themeColor="text1"/>
                <w:sz w:val="18"/>
                <w:szCs w:val="24"/>
              </w:rPr>
            </w:pPr>
            <w:bookmarkStart w:id="0" w:name="OLE_LINK3"/>
            <w:bookmarkStart w:id="1" w:name="_Toc318734833"/>
            <w:r w:rsidRPr="009F529D">
              <w:rPr>
                <w:rFonts w:ascii="Verdana" w:eastAsia="Times New Roman" w:hAnsi="Verdana"/>
                <w:color w:val="000000" w:themeColor="text1"/>
                <w:sz w:val="18"/>
                <w:szCs w:val="24"/>
              </w:rPr>
              <w:t>Rodzaj projektu:</w:t>
            </w:r>
          </w:p>
        </w:tc>
        <w:tc>
          <w:tcPr>
            <w:tcW w:w="160" w:type="dxa"/>
          </w:tcPr>
          <w:p w14:paraId="4C20FD80" w14:textId="77777777" w:rsidR="002C5DE3" w:rsidRPr="009F529D" w:rsidRDefault="002C5DE3" w:rsidP="002C5DE3">
            <w:pPr>
              <w:spacing w:before="100" w:after="120" w:line="240" w:lineRule="auto"/>
              <w:rPr>
                <w:rFonts w:ascii="Verdana" w:eastAsia="Times New Roman" w:hAnsi="Verdana"/>
                <w:color w:val="000000" w:themeColor="text1"/>
                <w:szCs w:val="24"/>
              </w:rPr>
            </w:pPr>
          </w:p>
        </w:tc>
        <w:tc>
          <w:tcPr>
            <w:tcW w:w="7073" w:type="dxa"/>
          </w:tcPr>
          <w:p w14:paraId="28A9EF81" w14:textId="77777777" w:rsidR="002C5DE3" w:rsidRDefault="002C5DE3" w:rsidP="002C5DE3">
            <w:pPr>
              <w:spacing w:before="100" w:after="12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446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PROGRAM FUNKCJONALNO - UŻYTKOWY </w:t>
            </w:r>
          </w:p>
          <w:p w14:paraId="086DFCDC" w14:textId="77777777" w:rsidR="00E627B1" w:rsidRDefault="00E627B1" w:rsidP="002C5DE3">
            <w:pPr>
              <w:spacing w:before="100" w:after="12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4BB9ECD" w14:textId="392CD82D" w:rsidR="000F4468" w:rsidRPr="000F4468" w:rsidRDefault="000F4468" w:rsidP="00E627B1">
            <w:pPr>
              <w:spacing w:before="100" w:after="12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Nazwa inwestycji:</w:t>
            </w:r>
            <w:r w:rsidR="00E627B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„Przebudowa dróg usprawniająca komunikację na terenie Gminy Czernice Borowe”</w:t>
            </w:r>
          </w:p>
          <w:p w14:paraId="687631A3" w14:textId="79338E6D" w:rsidR="002C5DE3" w:rsidRPr="009B6A40" w:rsidRDefault="000F4468" w:rsidP="00E627B1">
            <w:pPr>
              <w:pStyle w:val="Akapitzlist"/>
              <w:widowControl w:val="0"/>
              <w:autoSpaceDE w:val="0"/>
              <w:autoSpaceDN w:val="0"/>
              <w:adjustRightInd w:val="0"/>
              <w:spacing w:line="496" w:lineRule="exact"/>
              <w:ind w:left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9B6A40">
              <w:rPr>
                <w:bCs/>
                <w:position w:val="-1"/>
                <w:sz w:val="28"/>
                <w:szCs w:val="28"/>
              </w:rPr>
              <w:t>Zadanie I:</w:t>
            </w:r>
            <w:r>
              <w:rPr>
                <w:b/>
                <w:bCs/>
                <w:position w:val="-1"/>
                <w:sz w:val="28"/>
                <w:szCs w:val="28"/>
              </w:rPr>
              <w:t xml:space="preserve"> </w:t>
            </w:r>
            <w:r w:rsidR="001D2D14" w:rsidRPr="000F4468">
              <w:rPr>
                <w:b/>
                <w:bCs/>
                <w:position w:val="-1"/>
                <w:sz w:val="28"/>
                <w:szCs w:val="28"/>
              </w:rPr>
              <w:t xml:space="preserve">Rozbudowa dróg gminnych w miejscowości Olszewiec. </w:t>
            </w:r>
            <w:r w:rsidR="001D2D14" w:rsidRPr="009B6A40">
              <w:rPr>
                <w:bCs/>
                <w:position w:val="-1"/>
                <w:sz w:val="28"/>
                <w:szCs w:val="28"/>
              </w:rPr>
              <w:t>Drogi o dł. 3,020 km, stanowiące dojazd do terenu eksploatacji kruszyw, firmy transportowej</w:t>
            </w:r>
            <w:r w:rsidR="009B6A40">
              <w:rPr>
                <w:bCs/>
                <w:position w:val="-1"/>
                <w:sz w:val="28"/>
                <w:szCs w:val="28"/>
              </w:rPr>
              <w:t xml:space="preserve"> </w:t>
            </w:r>
            <w:r w:rsidR="001D2D14" w:rsidRPr="009B6A40">
              <w:rPr>
                <w:bCs/>
                <w:position w:val="-1"/>
                <w:sz w:val="28"/>
                <w:szCs w:val="28"/>
              </w:rPr>
              <w:t>i gospodarstw rolnych.</w:t>
            </w:r>
            <w:r w:rsidR="001D2D14" w:rsidRPr="009B6A40">
              <w:rPr>
                <w:sz w:val="28"/>
                <w:szCs w:val="28"/>
                <w:u w:val="single"/>
              </w:rPr>
              <w:t xml:space="preserve"> </w:t>
            </w:r>
          </w:p>
          <w:p w14:paraId="100B6DC9" w14:textId="617029AB" w:rsidR="00E627B1" w:rsidRPr="009B6A40" w:rsidRDefault="000F4468" w:rsidP="00E627B1">
            <w:pPr>
              <w:pStyle w:val="Akapitzlist"/>
              <w:widowControl w:val="0"/>
              <w:autoSpaceDE w:val="0"/>
              <w:autoSpaceDN w:val="0"/>
              <w:adjustRightInd w:val="0"/>
              <w:spacing w:line="496" w:lineRule="exact"/>
              <w:ind w:left="0"/>
              <w:jc w:val="both"/>
              <w:rPr>
                <w:bCs/>
                <w:position w:val="-1"/>
                <w:sz w:val="28"/>
                <w:szCs w:val="28"/>
              </w:rPr>
            </w:pPr>
            <w:r w:rsidRPr="009B6A40">
              <w:rPr>
                <w:bCs/>
                <w:position w:val="-1"/>
                <w:sz w:val="28"/>
                <w:szCs w:val="28"/>
              </w:rPr>
              <w:t>Zadanie II:</w:t>
            </w:r>
            <w:r>
              <w:rPr>
                <w:b/>
                <w:bCs/>
                <w:position w:val="-1"/>
                <w:sz w:val="28"/>
                <w:szCs w:val="28"/>
              </w:rPr>
              <w:t xml:space="preserve"> </w:t>
            </w:r>
            <w:r w:rsidR="008F5212" w:rsidRPr="000F4468">
              <w:rPr>
                <w:b/>
                <w:bCs/>
                <w:position w:val="-1"/>
                <w:sz w:val="28"/>
                <w:szCs w:val="28"/>
              </w:rPr>
              <w:t>Rozbudowa dróg gminnych</w:t>
            </w:r>
            <w:r w:rsidR="009B6A40">
              <w:rPr>
                <w:b/>
                <w:bCs/>
                <w:position w:val="-1"/>
                <w:sz w:val="28"/>
                <w:szCs w:val="28"/>
              </w:rPr>
              <w:t xml:space="preserve"> w</w:t>
            </w:r>
            <w:r w:rsidR="008F5212" w:rsidRPr="000F4468">
              <w:rPr>
                <w:b/>
                <w:bCs/>
                <w:position w:val="-1"/>
                <w:sz w:val="28"/>
                <w:szCs w:val="28"/>
              </w:rPr>
              <w:t xml:space="preserve"> miejscowościach Nowe Czernice i Zberoż, </w:t>
            </w:r>
            <w:r w:rsidR="008F5212" w:rsidRPr="009B6A40">
              <w:rPr>
                <w:bCs/>
                <w:position w:val="-1"/>
                <w:sz w:val="28"/>
                <w:szCs w:val="28"/>
              </w:rPr>
              <w:t>Drogi o dł. 5,170 km, stanowiące dojazd do zakł</w:t>
            </w:r>
            <w:r w:rsidR="00E627B1" w:rsidRPr="009B6A40">
              <w:rPr>
                <w:bCs/>
                <w:position w:val="-1"/>
                <w:sz w:val="28"/>
                <w:szCs w:val="28"/>
              </w:rPr>
              <w:t>adu produkcyjnego</w:t>
            </w:r>
            <w:r w:rsidR="009B6A40">
              <w:rPr>
                <w:bCs/>
                <w:position w:val="-1"/>
                <w:sz w:val="28"/>
                <w:szCs w:val="28"/>
              </w:rPr>
              <w:t xml:space="preserve"> </w:t>
            </w:r>
            <w:r w:rsidR="00E627B1" w:rsidRPr="009B6A40">
              <w:rPr>
                <w:bCs/>
                <w:position w:val="-1"/>
                <w:sz w:val="28"/>
                <w:szCs w:val="28"/>
              </w:rPr>
              <w:t xml:space="preserve">i gospodarstw </w:t>
            </w:r>
            <w:r w:rsidR="008F5212" w:rsidRPr="009B6A40">
              <w:rPr>
                <w:bCs/>
                <w:position w:val="-1"/>
                <w:sz w:val="28"/>
                <w:szCs w:val="28"/>
              </w:rPr>
              <w:t>rolnych.</w:t>
            </w:r>
          </w:p>
          <w:p w14:paraId="5C49B51C" w14:textId="217F6162" w:rsidR="008F5212" w:rsidRPr="000F4468" w:rsidRDefault="006D50FA" w:rsidP="00E627B1">
            <w:pPr>
              <w:pStyle w:val="Akapitzlist"/>
              <w:widowControl w:val="0"/>
              <w:autoSpaceDE w:val="0"/>
              <w:autoSpaceDN w:val="0"/>
              <w:adjustRightInd w:val="0"/>
              <w:spacing w:line="496" w:lineRule="exact"/>
              <w:ind w:left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0F4468">
              <w:rPr>
                <w:b/>
                <w:bCs/>
                <w:position w:val="-1"/>
                <w:sz w:val="28"/>
                <w:szCs w:val="28"/>
              </w:rPr>
              <w:br/>
            </w:r>
          </w:p>
        </w:tc>
      </w:tr>
      <w:tr w:rsidR="002C5DE3" w:rsidRPr="009F529D" w14:paraId="631A282E" w14:textId="77777777" w:rsidTr="000F4468">
        <w:trPr>
          <w:trHeight w:val="227"/>
        </w:trPr>
        <w:tc>
          <w:tcPr>
            <w:tcW w:w="1985" w:type="dxa"/>
          </w:tcPr>
          <w:p w14:paraId="67103506" w14:textId="77777777" w:rsidR="002C5DE3" w:rsidRPr="009F529D" w:rsidRDefault="002C5DE3" w:rsidP="002C5DE3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F529D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Adres obiektu:</w:t>
            </w:r>
          </w:p>
        </w:tc>
        <w:tc>
          <w:tcPr>
            <w:tcW w:w="160" w:type="dxa"/>
          </w:tcPr>
          <w:p w14:paraId="73CF06C9" w14:textId="77777777" w:rsidR="002C5DE3" w:rsidRPr="009F529D" w:rsidRDefault="002C5DE3" w:rsidP="002C5DE3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Cs w:val="24"/>
              </w:rPr>
            </w:pPr>
          </w:p>
        </w:tc>
        <w:tc>
          <w:tcPr>
            <w:tcW w:w="7073" w:type="dxa"/>
          </w:tcPr>
          <w:p w14:paraId="68444487" w14:textId="78A3DEF9" w:rsidR="002C5DE3" w:rsidRPr="009F529D" w:rsidRDefault="002C5DE3" w:rsidP="002C5DE3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4"/>
              </w:rPr>
            </w:pPr>
            <w:r w:rsidRPr="009F529D">
              <w:rPr>
                <w:rFonts w:ascii="Verdana" w:eastAsia="Times New Roman" w:hAnsi="Verdana"/>
                <w:color w:val="000000" w:themeColor="text1"/>
                <w:sz w:val="20"/>
                <w:szCs w:val="24"/>
              </w:rPr>
              <w:t>Województw</w:t>
            </w:r>
            <w:r w:rsidR="008F5212">
              <w:rPr>
                <w:rFonts w:ascii="Verdana" w:eastAsia="Times New Roman" w:hAnsi="Verdana"/>
                <w:color w:val="000000" w:themeColor="text1"/>
                <w:sz w:val="20"/>
                <w:szCs w:val="24"/>
              </w:rPr>
              <w:t>o</w:t>
            </w:r>
            <w:r w:rsidRPr="009F529D">
              <w:rPr>
                <w:rFonts w:ascii="Verdana" w:eastAsia="Times New Roman" w:hAnsi="Verdana"/>
                <w:color w:val="000000" w:themeColor="text1"/>
                <w:sz w:val="20"/>
                <w:szCs w:val="24"/>
              </w:rPr>
              <w:t xml:space="preserve">: </w:t>
            </w:r>
            <w:r w:rsidR="008F5212">
              <w:rPr>
                <w:rFonts w:ascii="Verdana" w:eastAsia="Times New Roman" w:hAnsi="Verdana"/>
                <w:color w:val="000000" w:themeColor="text1"/>
                <w:sz w:val="20"/>
                <w:szCs w:val="24"/>
              </w:rPr>
              <w:t>mazowieckie,</w:t>
            </w:r>
            <w:r w:rsidRPr="009F529D">
              <w:rPr>
                <w:rFonts w:ascii="Verdana" w:eastAsia="Times New Roman" w:hAnsi="Verdana"/>
                <w:color w:val="000000" w:themeColor="text1"/>
                <w:sz w:val="20"/>
                <w:szCs w:val="24"/>
              </w:rPr>
              <w:t xml:space="preserve"> powiat: </w:t>
            </w:r>
            <w:r w:rsidR="008F5212">
              <w:rPr>
                <w:rFonts w:ascii="Verdana" w:eastAsia="Times New Roman" w:hAnsi="Verdana"/>
                <w:color w:val="000000" w:themeColor="text1"/>
                <w:sz w:val="20"/>
                <w:szCs w:val="24"/>
              </w:rPr>
              <w:t>przasnyski</w:t>
            </w:r>
            <w:r w:rsidRPr="009F529D">
              <w:rPr>
                <w:rFonts w:ascii="Verdana" w:eastAsia="Times New Roman" w:hAnsi="Verdana"/>
                <w:color w:val="000000" w:themeColor="text1"/>
                <w:sz w:val="20"/>
                <w:szCs w:val="24"/>
              </w:rPr>
              <w:t xml:space="preserve"> gmin</w:t>
            </w:r>
            <w:r w:rsidR="008F5212">
              <w:rPr>
                <w:rFonts w:ascii="Verdana" w:eastAsia="Times New Roman" w:hAnsi="Verdana"/>
                <w:color w:val="000000" w:themeColor="text1"/>
                <w:sz w:val="20"/>
                <w:szCs w:val="24"/>
              </w:rPr>
              <w:t>a</w:t>
            </w:r>
            <w:r w:rsidRPr="009F529D">
              <w:rPr>
                <w:rFonts w:ascii="Verdana" w:eastAsia="Times New Roman" w:hAnsi="Verdana"/>
                <w:color w:val="000000" w:themeColor="text1"/>
                <w:sz w:val="20"/>
                <w:szCs w:val="24"/>
              </w:rPr>
              <w:t>:</w:t>
            </w:r>
            <w:r w:rsidRPr="009F529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Pr="009F529D">
              <w:t xml:space="preserve"> </w:t>
            </w:r>
            <w:r w:rsidR="008F5212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Czernice Borowe</w:t>
            </w:r>
          </w:p>
          <w:p w14:paraId="1E05E475" w14:textId="77777777" w:rsidR="002C5DE3" w:rsidRPr="009F529D" w:rsidRDefault="002C5DE3" w:rsidP="002C5DE3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4"/>
              </w:rPr>
            </w:pPr>
          </w:p>
        </w:tc>
      </w:tr>
      <w:tr w:rsidR="002C5DE3" w:rsidRPr="009F529D" w14:paraId="32E20281" w14:textId="77777777" w:rsidTr="000F4468">
        <w:trPr>
          <w:trHeight w:val="701"/>
        </w:trPr>
        <w:tc>
          <w:tcPr>
            <w:tcW w:w="1985" w:type="dxa"/>
          </w:tcPr>
          <w:p w14:paraId="7D845814" w14:textId="6580C52E" w:rsidR="002C5DE3" w:rsidRPr="009F529D" w:rsidRDefault="008F5212" w:rsidP="002C5DE3">
            <w:pPr>
              <w:spacing w:before="100" w:after="12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Główny przedmiot</w:t>
            </w:r>
            <w:r w:rsidR="002C5DE3" w:rsidRPr="009F529D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0" w:type="dxa"/>
          </w:tcPr>
          <w:p w14:paraId="593402A2" w14:textId="77777777" w:rsidR="002C5DE3" w:rsidRPr="009F529D" w:rsidRDefault="002C5DE3" w:rsidP="002C5DE3">
            <w:pPr>
              <w:spacing w:before="100" w:after="120" w:line="240" w:lineRule="auto"/>
              <w:rPr>
                <w:rFonts w:ascii="Verdana" w:eastAsia="Times New Roman" w:hAnsi="Verdana"/>
                <w:color w:val="000000" w:themeColor="text1"/>
                <w:szCs w:val="24"/>
              </w:rPr>
            </w:pPr>
          </w:p>
        </w:tc>
        <w:tc>
          <w:tcPr>
            <w:tcW w:w="7073" w:type="dxa"/>
          </w:tcPr>
          <w:p w14:paraId="610C6094" w14:textId="715F6328" w:rsidR="002C5DE3" w:rsidRPr="008F5212" w:rsidRDefault="008F5212" w:rsidP="008F5212">
            <w:pPr>
              <w:spacing w:before="100"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8F5212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45233100-0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="006D50FA">
              <w:rPr>
                <w:rFonts w:ascii="Open Sans" w:hAnsi="Open Sans" w:cs="Open Sans"/>
                <w:color w:val="2D2D2D"/>
                <w:sz w:val="21"/>
                <w:szCs w:val="21"/>
                <w:shd w:val="clear" w:color="auto" w:fill="FFFFFF"/>
              </w:rPr>
              <w:t>Roboty w zakresie budowy autostrad, dróg</w:t>
            </w:r>
          </w:p>
        </w:tc>
      </w:tr>
      <w:tr w:rsidR="006D50FA" w:rsidRPr="009F529D" w14:paraId="56066470" w14:textId="77777777" w:rsidTr="000F4468">
        <w:trPr>
          <w:trHeight w:val="701"/>
        </w:trPr>
        <w:tc>
          <w:tcPr>
            <w:tcW w:w="1985" w:type="dxa"/>
          </w:tcPr>
          <w:p w14:paraId="0FDAE38E" w14:textId="3EEF85E5" w:rsidR="006D50FA" w:rsidRDefault="006D50FA" w:rsidP="002C5DE3">
            <w:pPr>
              <w:spacing w:before="100" w:after="12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Dodatkowe przedmioty</w:t>
            </w:r>
          </w:p>
        </w:tc>
        <w:tc>
          <w:tcPr>
            <w:tcW w:w="160" w:type="dxa"/>
          </w:tcPr>
          <w:p w14:paraId="5B5876DB" w14:textId="77777777" w:rsidR="006D50FA" w:rsidRPr="009F529D" w:rsidRDefault="006D50FA" w:rsidP="002C5DE3">
            <w:pPr>
              <w:spacing w:before="100" w:after="120" w:line="240" w:lineRule="auto"/>
              <w:rPr>
                <w:rFonts w:ascii="Verdana" w:eastAsia="Times New Roman" w:hAnsi="Verdana"/>
                <w:color w:val="000000" w:themeColor="text1"/>
                <w:szCs w:val="24"/>
              </w:rPr>
            </w:pPr>
          </w:p>
        </w:tc>
        <w:tc>
          <w:tcPr>
            <w:tcW w:w="7073" w:type="dxa"/>
          </w:tcPr>
          <w:p w14:paraId="6BD49935" w14:textId="134F40E7" w:rsidR="006D50FA" w:rsidRPr="008F5212" w:rsidRDefault="006D50FA" w:rsidP="008F5212">
            <w:pPr>
              <w:spacing w:before="100"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6D50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45233000-9 Roboty w zakresie konstruowania, fundamentowania oraz wykonywania nawierzchni autostrad, dróg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="0009532B" w:rsidRPr="0009532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71320000-7</w:t>
            </w:r>
            <w:r w:rsidR="0009532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Usługi inżynieryjne w zakresie projektowania</w:t>
            </w:r>
            <w:r w:rsidR="0009532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="0009532B" w:rsidRPr="0009532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45316110-9</w:t>
            </w:r>
            <w:r w:rsidR="0009532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Instalowanie urządzeń oświetlenia ulicznego</w:t>
            </w:r>
            <w:r w:rsidR="0009532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="0009532B" w:rsidRPr="0009532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34922100-7</w:t>
            </w:r>
            <w:r w:rsidR="0009532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Oznakowanie drogowe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</w:p>
        </w:tc>
      </w:tr>
      <w:tr w:rsidR="002C5DE3" w:rsidRPr="009F529D" w14:paraId="7067D89F" w14:textId="77777777" w:rsidTr="000F4468">
        <w:trPr>
          <w:trHeight w:val="1050"/>
        </w:trPr>
        <w:tc>
          <w:tcPr>
            <w:tcW w:w="1985" w:type="dxa"/>
          </w:tcPr>
          <w:p w14:paraId="09945353" w14:textId="77777777" w:rsidR="002C5DE3" w:rsidRPr="009F529D" w:rsidRDefault="002C5DE3" w:rsidP="002C5DE3">
            <w:pPr>
              <w:spacing w:before="100" w:after="12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F529D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Inwestor:</w:t>
            </w:r>
          </w:p>
          <w:p w14:paraId="1A4D526C" w14:textId="77777777" w:rsidR="002C5DE3" w:rsidRPr="009F529D" w:rsidRDefault="002C5DE3" w:rsidP="002C5DE3">
            <w:pPr>
              <w:spacing w:before="100" w:after="12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</w:tcPr>
          <w:p w14:paraId="235FC6B6" w14:textId="77777777" w:rsidR="002C5DE3" w:rsidRPr="009F529D" w:rsidRDefault="002C5DE3" w:rsidP="002C5DE3">
            <w:pPr>
              <w:spacing w:before="100" w:after="12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073" w:type="dxa"/>
          </w:tcPr>
          <w:p w14:paraId="21B10DD6" w14:textId="50C6FC9E" w:rsidR="002C5DE3" w:rsidRPr="009F529D" w:rsidRDefault="0009532B" w:rsidP="002C5DE3">
            <w:pPr>
              <w:spacing w:before="100" w:after="0" w:line="240" w:lineRule="auto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  <w:t>Gmina Czernice Borowe</w:t>
            </w:r>
          </w:p>
          <w:p w14:paraId="206C8184" w14:textId="1DA5519C" w:rsidR="002C5DE3" w:rsidRPr="009F529D" w:rsidRDefault="002C5DE3" w:rsidP="002C5DE3">
            <w:pPr>
              <w:spacing w:before="100"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F529D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0</w:t>
            </w:r>
            <w:r w:rsidR="00BE0C3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6</w:t>
            </w:r>
            <w:r w:rsidRPr="009F529D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-</w:t>
            </w:r>
            <w:r w:rsidR="00BE0C3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415</w:t>
            </w:r>
            <w:r w:rsidRPr="009F529D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Warszawa, ul. </w:t>
            </w:r>
            <w:r w:rsidR="00BE0C3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Dolna 2</w:t>
            </w:r>
          </w:p>
          <w:p w14:paraId="799DDA93" w14:textId="77777777" w:rsidR="00601D0C" w:rsidRDefault="00601D0C" w:rsidP="002C5DE3">
            <w:pPr>
              <w:spacing w:before="100"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14:paraId="37D7364F" w14:textId="77777777" w:rsidR="00601D0C" w:rsidRDefault="00601D0C" w:rsidP="002C5DE3">
            <w:pPr>
              <w:spacing w:before="100"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14:paraId="0657C687" w14:textId="77777777" w:rsidR="00601D0C" w:rsidRPr="009F529D" w:rsidRDefault="00601D0C" w:rsidP="002C5DE3">
            <w:pPr>
              <w:spacing w:before="100"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086A4ABA" w14:textId="27269766" w:rsidR="0081041F" w:rsidRDefault="0081041F">
      <w:pPr>
        <w:pStyle w:val="Nagwekspisutreci"/>
        <w:rPr>
          <w:b w:val="0"/>
          <w:sz w:val="24"/>
          <w:szCs w:val="24"/>
          <w:lang w:val="pl-PL"/>
        </w:rPr>
      </w:pPr>
    </w:p>
    <w:p w14:paraId="0E8AE9BE" w14:textId="77777777" w:rsidR="0081041F" w:rsidRDefault="0081041F">
      <w:pPr>
        <w:spacing w:after="0" w:line="240" w:lineRule="auto"/>
        <w:rPr>
          <w:rFonts w:ascii="Cambria" w:eastAsia="Times New Roman" w:hAnsi="Cambria"/>
          <w:bCs/>
          <w:smallCaps/>
          <w:color w:val="365F91"/>
          <w:sz w:val="24"/>
          <w:szCs w:val="24"/>
          <w:lang w:eastAsia="x-none"/>
        </w:rPr>
      </w:pPr>
      <w:r>
        <w:rPr>
          <w:b/>
          <w:sz w:val="24"/>
          <w:szCs w:val="24"/>
        </w:rPr>
        <w:br w:type="page"/>
      </w:r>
    </w:p>
    <w:p w14:paraId="4ABF477E" w14:textId="77777777" w:rsidR="0081041F" w:rsidRDefault="0081041F" w:rsidP="000C4302">
      <w:pPr>
        <w:pStyle w:val="Nagwekspisutreci"/>
        <w:jc w:val="left"/>
        <w:rPr>
          <w:b w:val="0"/>
          <w:sz w:val="24"/>
          <w:szCs w:val="24"/>
          <w:lang w:val="pl-PL"/>
        </w:rPr>
      </w:pPr>
    </w:p>
    <w:bookmarkEnd w:id="1" w:displacedByCustomXml="next"/>
    <w:sdt>
      <w:sdtPr>
        <w:rPr>
          <w:rFonts w:ascii="Calibri" w:eastAsia="Calibri" w:hAnsi="Calibri"/>
          <w:b w:val="0"/>
          <w:bCs w:val="0"/>
          <w:smallCaps w:val="0"/>
          <w:color w:val="auto"/>
          <w:sz w:val="22"/>
          <w:szCs w:val="22"/>
          <w:lang w:val="pl-PL" w:eastAsia="en-US"/>
        </w:rPr>
        <w:id w:val="-283035981"/>
        <w:docPartObj>
          <w:docPartGallery w:val="Table of Contents"/>
          <w:docPartUnique/>
        </w:docPartObj>
      </w:sdtPr>
      <w:sdtContent>
        <w:p w14:paraId="5F389B94" w14:textId="15AF0CF8" w:rsidR="000C4302" w:rsidRPr="00ED0454" w:rsidRDefault="000C4302">
          <w:pPr>
            <w:pStyle w:val="Nagwekspisutreci"/>
            <w:rPr>
              <w:rFonts w:asciiTheme="minorHAnsi" w:hAnsiTheme="minorHAnsi" w:cstheme="minorHAnsi"/>
              <w:sz w:val="24"/>
              <w:szCs w:val="24"/>
            </w:rPr>
          </w:pPr>
          <w:r w:rsidRPr="00ED0454">
            <w:rPr>
              <w:rFonts w:asciiTheme="minorHAnsi" w:hAnsiTheme="minorHAnsi" w:cstheme="minorHAnsi"/>
              <w:sz w:val="24"/>
              <w:szCs w:val="24"/>
              <w:lang w:val="pl-PL"/>
            </w:rPr>
            <w:t>Spis treści</w:t>
          </w:r>
        </w:p>
        <w:p w14:paraId="6FE67C35" w14:textId="3DF5C350" w:rsidR="00ED0454" w:rsidRPr="00ED0454" w:rsidRDefault="000C4302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smallCaps w:val="0"/>
              <w:kern w:val="0"/>
              <w:sz w:val="24"/>
              <w:szCs w:val="24"/>
              <w:lang w:eastAsia="pl-PL"/>
            </w:rPr>
          </w:pPr>
          <w:r w:rsidRPr="00ED0454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ED0454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ED0454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09828860" w:history="1"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Rozdział 1 – część opisowa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_Toc109828860 \h </w:instrTex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>2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7837DE95" w14:textId="139B65E9" w:rsidR="00ED0454" w:rsidRPr="00ED0454" w:rsidRDefault="008F61F2">
          <w:pPr>
            <w:pStyle w:val="Spistreci1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kern w:val="0"/>
              <w:sz w:val="24"/>
              <w:szCs w:val="24"/>
              <w:lang w:eastAsia="pl-PL"/>
            </w:rPr>
          </w:pPr>
          <w:hyperlink w:anchor="_Toc109828861" w:history="1"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1.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kern w:val="0"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OPIS OGÓLNY PRZEDMIOTU ZAMÓWIENIA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_Toc109828861 \h </w:instrTex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>2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1262F889" w14:textId="2DBF6D09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62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1.1.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Plan orientacyjny.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_Toc109828862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E563BA" w14:textId="2044626D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63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1.2.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Opis ogólny przedmiotu zamówienia.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_Toc109828863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FCD1B" w14:textId="354E7950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64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1.3.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Charakterystyczne parametry określające wielkość obiektu lub zakres Robót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_Toc109828864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DC6C6E" w14:textId="39593BEA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65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1.4.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Zakres Robót budowlanych przewidzianych do zaprojektowania i wykonania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_Toc109828865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38C041" w14:textId="2C178631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66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1.5.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Parametry techniczne z obiektów i Robót przewidzianych do zaprojektowania i wykonania w ramach inwestycji.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_Toc109828866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346709" w14:textId="264D4051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67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1.6.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Aktualne uwarunkowania wykonania przedmiotu zamówienia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_Toc109828867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61B3E9" w14:textId="1A7A4089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68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1.6.1.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Wymagania w stosunku do Wykonawcy wynikające z decyzji o środowiskowych uwarunkowaniach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_Toc109828868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3FE436" w14:textId="4D778F6A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69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1.6.2.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Wytyczne inwestorskie i uwarunkowania związane z przygotowaniem budowy i jej przeprowadzeniem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_Toc109828869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10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22BB0A" w14:textId="0A8E2C73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70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1.7.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Ogólne właściwości funkcjonalno–użytkowe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_Toc109828870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13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6E5D27" w14:textId="326010A2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71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1.7.1.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Istniejący stan zagospodarowania terenu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_Toc109828871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13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F87803" w14:textId="0A9DA382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72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1.7.2.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Ogólne właściwości funkcjonalno-użytkowe rozbudowywanych dróg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_Toc109828872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13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20D293" w14:textId="2306547B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73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1.8.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Szczegółowe właściwości funkcjonalno–użytkowe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_Toc109828873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13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3B0FD2" w14:textId="063B49D1" w:rsidR="00ED0454" w:rsidRPr="00ED0454" w:rsidRDefault="008F61F2">
          <w:pPr>
            <w:pStyle w:val="Spistreci1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kern w:val="0"/>
              <w:sz w:val="24"/>
              <w:szCs w:val="24"/>
              <w:lang w:eastAsia="pl-PL"/>
            </w:rPr>
          </w:pPr>
          <w:hyperlink w:anchor="_Toc109828874" w:history="1"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2.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kern w:val="0"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OPIS WYMAGAŃ ZAMAWIAJĄCEGO W STOSUNKU DO PRZEDMIOTU ZAMÓWIENIA, OBEJMUJĄCY WARUNKI PROJEKTOWANIA I WYKONANIA POSZCZEGÓLNYCH OBIEKTÓW BUDOWLANYCH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_Toc109828874 \h </w:instrTex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>15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41DAAA87" w14:textId="4FBD0BCD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75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2.1.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Cechy obiektów budowlanych dotyczące rozwiązań budowlano - konstrukcyjnych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_Toc109828875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15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CCE291" w14:textId="54F99AE7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76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2.2.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Dokumenty Wykonawcy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_Toc109828876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17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1CD999" w14:textId="691E432E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77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2.3.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Warunki wykonania i odbioru robót budowlanych odpowiadające zawartości specyfikacji technicznych wykonania i odbioru robót budowlanych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_Toc109828877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20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D4A569" w14:textId="6CC62568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78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2.3.1.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Przeznaczenie i ogólne zasady zastosowania Warunków Wykonania i Odbioru Robót Budowlanych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_Toc109828878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20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DA9D64" w14:textId="4F19F800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79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2.3.2.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Warunki Wykonania i Odbioru Robót Budowlanych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_Toc109828879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21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D4BCB3" w14:textId="1694B264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80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2.4.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Dokumenty i materiały przekazywane wraz z niniejszym PFU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_Toc109828880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22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5801C8" w14:textId="336C5940" w:rsidR="00ED0454" w:rsidRPr="00ED0454" w:rsidRDefault="008F61F2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smallCaps w:val="0"/>
              <w:kern w:val="0"/>
              <w:sz w:val="24"/>
              <w:szCs w:val="24"/>
              <w:lang w:eastAsia="pl-PL"/>
            </w:rPr>
          </w:pPr>
          <w:hyperlink w:anchor="_Toc109828881" w:history="1"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Rozdział 2 – część informacyjna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_Toc109828881 \h </w:instrTex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>23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70493EEE" w14:textId="34FAAFDE" w:rsidR="00ED0454" w:rsidRPr="00ED0454" w:rsidRDefault="008F61F2">
          <w:pPr>
            <w:pStyle w:val="Spistreci1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kern w:val="0"/>
              <w:sz w:val="24"/>
              <w:szCs w:val="24"/>
              <w:lang w:eastAsia="pl-PL"/>
            </w:rPr>
          </w:pPr>
          <w:hyperlink w:anchor="_Toc109828882" w:history="1"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1.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kern w:val="0"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DOKUMENTY POTWIERDZAJĄCE ZGODNOŚĆ ZAMIERZENIA BUDOWLANEGO Z WYMAGANIAMI WYNIKAJĄCYMI Z ODRĘBNYCH PRZEPISÓW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_Toc109828882 \h </w:instrTex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>23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4500122B" w14:textId="6ACE2FBB" w:rsidR="00ED0454" w:rsidRPr="00ED0454" w:rsidRDefault="008F61F2">
          <w:pPr>
            <w:pStyle w:val="Spistreci1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kern w:val="0"/>
              <w:sz w:val="24"/>
              <w:szCs w:val="24"/>
              <w:lang w:eastAsia="pl-PL"/>
            </w:rPr>
          </w:pPr>
          <w:hyperlink w:anchor="_Toc109828883" w:history="1"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2.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kern w:val="0"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OŚWIADCZENIE ZAMAWIAJĄCEGO STWIERDZAJĄCE JEGO PRAWO DO DYSPONOWANIA NIERUCHOMOŚCIĄ NA CELE BUDOWLANE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_Toc109828883 \h </w:instrTex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>23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2EC5D011" w14:textId="1058EA1E" w:rsidR="00ED0454" w:rsidRPr="00ED0454" w:rsidRDefault="008F61F2">
          <w:pPr>
            <w:pStyle w:val="Spistreci1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kern w:val="0"/>
              <w:sz w:val="24"/>
              <w:szCs w:val="24"/>
              <w:lang w:eastAsia="pl-PL"/>
            </w:rPr>
          </w:pPr>
          <w:hyperlink w:anchor="_Toc109828884" w:history="1"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3.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kern w:val="0"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PRZEPISY PRAWA I NORMY ZWIĄZANE Z PROJEKTOWANIEM I WYKONANIEM ZAMIERZENIA BUDOWLANEGO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_Toc109828884 \h </w:instrTex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t>23</w:t>
            </w:r>
            <w:r w:rsidR="00ED0454" w:rsidRPr="00ED0454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75CBEAD9" w14:textId="78C5E56C" w:rsidR="00ED0454" w:rsidRPr="00ED0454" w:rsidRDefault="008F61F2">
          <w:pPr>
            <w:pStyle w:val="Spistreci2"/>
            <w:tabs>
              <w:tab w:val="left" w:pos="993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24"/>
              <w:szCs w:val="24"/>
              <w:lang w:eastAsia="pl-PL"/>
            </w:rPr>
          </w:pPr>
          <w:hyperlink w:anchor="_Toc109828885" w:history="1"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3.1.</w:t>
            </w:r>
            <w:r w:rsidR="00ED0454" w:rsidRPr="00ED0454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24"/>
                <w:szCs w:val="24"/>
                <w:lang w:eastAsia="pl-PL"/>
              </w:rPr>
              <w:tab/>
            </w:r>
            <w:r w:rsidR="00ED0454" w:rsidRPr="00ED045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Przepisy prawa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_Toc109828885 \h </w:instrTex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23</w:t>
            </w:r>
            <w:r w:rsidR="00ED0454" w:rsidRPr="00ED0454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B556E8" w14:textId="2AFD7C65" w:rsidR="000C4302" w:rsidRDefault="000C4302">
          <w:r w:rsidRPr="00ED0454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74DAF858" w14:textId="0D2B7E4F" w:rsidR="00A84BF4" w:rsidRPr="00A84BF4" w:rsidRDefault="00A84BF4" w:rsidP="00A84BF4">
      <w:pPr>
        <w:pStyle w:val="Nagwek1"/>
        <w:rPr>
          <w:noProof/>
        </w:rPr>
      </w:pPr>
      <w:bookmarkStart w:id="2" w:name="_Toc303086072"/>
      <w:bookmarkStart w:id="3" w:name="_Toc303086073"/>
      <w:bookmarkStart w:id="4" w:name="_Toc303086124"/>
      <w:bookmarkStart w:id="5" w:name="_Toc318446819"/>
      <w:bookmarkStart w:id="6" w:name="_Toc318447005"/>
      <w:bookmarkStart w:id="7" w:name="_Toc318734834"/>
      <w:bookmarkStart w:id="8" w:name="_Toc382820330"/>
      <w:r>
        <w:rPr>
          <w:lang w:val="pl-PL"/>
        </w:rPr>
        <w:lastRenderedPageBreak/>
        <w:t xml:space="preserve"> </w:t>
      </w:r>
      <w:bookmarkStart w:id="9" w:name="_Toc109828860"/>
      <w:r>
        <w:rPr>
          <w:lang w:val="pl-PL"/>
        </w:rPr>
        <w:t>Rozdział 1 – część opisowa</w:t>
      </w:r>
      <w:bookmarkEnd w:id="9"/>
      <w:r w:rsidR="000C4302">
        <w:rPr>
          <w:lang w:val="pl-PL"/>
        </w:rPr>
        <w:t xml:space="preserve"> </w:t>
      </w:r>
    </w:p>
    <w:p w14:paraId="6089982F" w14:textId="54CA6D96" w:rsidR="000C4302" w:rsidRDefault="00C45AB3" w:rsidP="000C4302">
      <w:pPr>
        <w:pStyle w:val="Nagwek1"/>
        <w:numPr>
          <w:ilvl w:val="0"/>
          <w:numId w:val="15"/>
        </w:numPr>
        <w:rPr>
          <w:noProof/>
        </w:rPr>
      </w:pPr>
      <w:bookmarkStart w:id="10" w:name="_Toc109828861"/>
      <w:r w:rsidRPr="00B87E7E">
        <w:t>OPIS OGÓLNY PRZEDMIOTU ZAMÓWIENIA</w:t>
      </w:r>
      <w:bookmarkStart w:id="11" w:name="_Toc318446822"/>
      <w:bookmarkStart w:id="12" w:name="_Toc318447008"/>
      <w:bookmarkStart w:id="13" w:name="_Toc318734837"/>
      <w:bookmarkStart w:id="14" w:name="_Toc382820333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10"/>
    </w:p>
    <w:p w14:paraId="4E237040" w14:textId="1D2CF397" w:rsidR="00BB100C" w:rsidRDefault="00C45AB3" w:rsidP="000C4302">
      <w:pPr>
        <w:pStyle w:val="Nagwek2"/>
        <w:numPr>
          <w:ilvl w:val="1"/>
          <w:numId w:val="15"/>
        </w:numPr>
        <w:rPr>
          <w:noProof/>
        </w:rPr>
      </w:pPr>
      <w:bookmarkStart w:id="15" w:name="_Toc109828862"/>
      <w:r w:rsidRPr="00B87E7E">
        <w:t>Plan orientacyjny.</w:t>
      </w:r>
      <w:bookmarkStart w:id="16" w:name="_Toc318446823"/>
      <w:bookmarkStart w:id="17" w:name="_Toc318447009"/>
      <w:bookmarkStart w:id="18" w:name="_Toc318734838"/>
      <w:bookmarkStart w:id="19" w:name="_Toc382820334"/>
      <w:bookmarkEnd w:id="11"/>
      <w:bookmarkEnd w:id="12"/>
      <w:bookmarkEnd w:id="13"/>
      <w:bookmarkEnd w:id="14"/>
      <w:bookmarkEnd w:id="15"/>
    </w:p>
    <w:p w14:paraId="1F2356CD" w14:textId="77777777" w:rsidR="00094FB9" w:rsidRDefault="00094FB9" w:rsidP="00094FB9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35194A1D" wp14:editId="685A988E">
            <wp:extent cx="5143500" cy="5400675"/>
            <wp:effectExtent l="0" t="0" r="0" b="9525"/>
            <wp:docPr id="5" name="Obraz 5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mapa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0292B" w14:textId="38A2508B" w:rsidR="00BB100C" w:rsidRDefault="00094FB9" w:rsidP="00094FB9">
      <w:pPr>
        <w:pStyle w:val="Legenda"/>
        <w:jc w:val="center"/>
      </w:pPr>
      <w:r>
        <w:t xml:space="preserve">Rysunek </w:t>
      </w:r>
      <w:fldSimple w:instr=" SEQ Rysunek \* ARABIC ">
        <w:r>
          <w:rPr>
            <w:noProof/>
          </w:rPr>
          <w:t>1</w:t>
        </w:r>
      </w:fldSimple>
      <w:r>
        <w:t>. Olszewiec - plan orientacyjny</w:t>
      </w:r>
    </w:p>
    <w:p w14:paraId="55D2F880" w14:textId="77777777" w:rsidR="00094FB9" w:rsidRDefault="00094FB9" w:rsidP="00094FB9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8EE477A" wp14:editId="7D110151">
            <wp:extent cx="5305425" cy="56388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8E5A7" w14:textId="68596AA7" w:rsidR="00094FB9" w:rsidRPr="00094FB9" w:rsidRDefault="00094FB9" w:rsidP="00094FB9">
      <w:pPr>
        <w:pStyle w:val="Legenda"/>
        <w:jc w:val="center"/>
        <w:rPr>
          <w:lang w:val="x-none" w:eastAsia="x-none"/>
        </w:rPr>
      </w:pPr>
      <w:r>
        <w:t xml:space="preserve">Rysunek </w:t>
      </w:r>
      <w:fldSimple w:instr=" SEQ Rysunek \* ARABIC ">
        <w:r>
          <w:rPr>
            <w:noProof/>
          </w:rPr>
          <w:t>2</w:t>
        </w:r>
      </w:fldSimple>
      <w:r>
        <w:t>. Plan orientacyjny - Nowe Czernice, Żberoż.</w:t>
      </w:r>
    </w:p>
    <w:p w14:paraId="72DF69E8" w14:textId="7E383A59" w:rsidR="00C45AB3" w:rsidRPr="00BB100C" w:rsidRDefault="00BB100C" w:rsidP="000C4302">
      <w:pPr>
        <w:pStyle w:val="Nagwek2"/>
        <w:numPr>
          <w:ilvl w:val="1"/>
          <w:numId w:val="15"/>
        </w:numPr>
      </w:pPr>
      <w:bookmarkStart w:id="20" w:name="_Toc109828863"/>
      <w:r w:rsidRPr="00BB100C">
        <w:t>O</w:t>
      </w:r>
      <w:r w:rsidR="00C45AB3" w:rsidRPr="00BB100C">
        <w:t>pis ogólny przedmiotu zamówienia.</w:t>
      </w:r>
      <w:bookmarkEnd w:id="16"/>
      <w:bookmarkEnd w:id="17"/>
      <w:bookmarkEnd w:id="18"/>
      <w:bookmarkEnd w:id="19"/>
      <w:bookmarkEnd w:id="20"/>
    </w:p>
    <w:p w14:paraId="5411F9B6" w14:textId="77777777" w:rsidR="00C45AB3" w:rsidRPr="009F529D" w:rsidRDefault="000446C9" w:rsidP="00C45A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Uznaje się, iż pojęcia, którymi posłużono się w PFU, takie jak „należy” </w:t>
      </w:r>
      <w:r w:rsidR="00087736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lub 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„powinny” lub </w:t>
      </w:r>
      <w:r w:rsidR="00643D00" w:rsidRPr="009F529D">
        <w:rPr>
          <w:rFonts w:ascii="Verdana" w:eastAsia="Times New Roman" w:hAnsi="Verdana" w:cs="Arial"/>
          <w:sz w:val="20"/>
          <w:szCs w:val="20"/>
          <w:lang w:eastAsia="pl-PL"/>
        </w:rPr>
        <w:t>„wymaga się” lub „będą”</w:t>
      </w:r>
      <w:r w:rsidR="000D4880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FE1595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są tożsame i </w:t>
      </w:r>
      <w:r w:rsidR="000D4880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mogą być </w:t>
      </w:r>
      <w:r w:rsidR="00FE1595" w:rsidRPr="009F529D">
        <w:rPr>
          <w:rFonts w:ascii="Verdana" w:eastAsia="Times New Roman" w:hAnsi="Verdana" w:cs="Arial"/>
          <w:sz w:val="20"/>
          <w:szCs w:val="20"/>
          <w:lang w:eastAsia="pl-PL"/>
        </w:rPr>
        <w:t>używane zamiennie</w:t>
      </w:r>
      <w:r w:rsidR="000D4880" w:rsidRPr="009F529D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FE1595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a zwroty</w:t>
      </w:r>
      <w:r w:rsidR="0012067C" w:rsidRPr="009F529D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FE1595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2067C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w których zostały użyte, uznaje się za stanowiące zobowiązanie </w:t>
      </w:r>
      <w:r w:rsidR="00F83453" w:rsidRPr="009F529D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12067C" w:rsidRPr="009F529D">
        <w:rPr>
          <w:rFonts w:ascii="Verdana" w:eastAsia="Times New Roman" w:hAnsi="Verdana" w:cs="Arial"/>
          <w:sz w:val="20"/>
          <w:szCs w:val="20"/>
          <w:lang w:eastAsia="pl-PL"/>
        </w:rPr>
        <w:t>ykonawcy.</w:t>
      </w:r>
      <w:r w:rsidR="001826A8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407A138A" w14:textId="0D91AC42" w:rsidR="008F3F41" w:rsidRDefault="008F3F41" w:rsidP="008F3F41">
      <w:p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9F529D">
        <w:rPr>
          <w:rFonts w:ascii="Verdana" w:hAnsi="Verdana" w:cs="Arial"/>
          <w:sz w:val="20"/>
          <w:szCs w:val="20"/>
          <w:lang w:eastAsia="pl-PL"/>
        </w:rPr>
        <w:t>W niniejszym PFU określenie „decyzja o środowiskowych uwarunkowaniach” lub „decyzja środowiskowa”</w:t>
      </w:r>
      <w:r w:rsidR="00230131" w:rsidRPr="009F529D">
        <w:rPr>
          <w:rFonts w:ascii="Verdana" w:hAnsi="Verdana" w:cs="Arial"/>
          <w:sz w:val="20"/>
          <w:szCs w:val="20"/>
          <w:lang w:eastAsia="pl-PL"/>
        </w:rPr>
        <w:t xml:space="preserve"> oznacza</w:t>
      </w:r>
      <w:r w:rsidR="00932139" w:rsidRPr="009F529D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9F529D">
        <w:rPr>
          <w:rFonts w:ascii="Verdana" w:hAnsi="Verdana" w:cs="Arial"/>
          <w:sz w:val="20"/>
          <w:szCs w:val="20"/>
          <w:lang w:eastAsia="pl-PL"/>
        </w:rPr>
        <w:t>decyzj</w:t>
      </w:r>
      <w:r w:rsidR="00BB100C">
        <w:rPr>
          <w:rFonts w:ascii="Verdana" w:hAnsi="Verdana" w:cs="Arial"/>
          <w:sz w:val="20"/>
          <w:szCs w:val="20"/>
          <w:lang w:eastAsia="pl-PL"/>
        </w:rPr>
        <w:t>e</w:t>
      </w:r>
      <w:r w:rsidRPr="009F529D">
        <w:rPr>
          <w:rFonts w:ascii="Verdana" w:hAnsi="Verdana" w:cs="Arial"/>
          <w:sz w:val="20"/>
          <w:szCs w:val="20"/>
          <w:lang w:eastAsia="pl-PL"/>
        </w:rPr>
        <w:t xml:space="preserve"> o środowiskowych uwarunkowaniach</w:t>
      </w:r>
      <w:r w:rsidR="00D426FF">
        <w:rPr>
          <w:rFonts w:ascii="Verdana" w:hAnsi="Verdana" w:cs="Arial"/>
          <w:sz w:val="20"/>
          <w:szCs w:val="20"/>
          <w:lang w:eastAsia="pl-PL"/>
        </w:rPr>
        <w:t>:</w:t>
      </w:r>
    </w:p>
    <w:p w14:paraId="288A27FC" w14:textId="57587B37" w:rsidR="00D426FF" w:rsidRDefault="00D426F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GPK.6220.2.22 dla r</w:t>
      </w:r>
      <w:r w:rsidRPr="00D426FF">
        <w:rPr>
          <w:rFonts w:ascii="Verdana" w:hAnsi="Verdana" w:cs="Arial"/>
          <w:sz w:val="20"/>
          <w:szCs w:val="20"/>
          <w:lang w:eastAsia="pl-PL"/>
        </w:rPr>
        <w:t>ozbudow</w:t>
      </w:r>
      <w:r>
        <w:rPr>
          <w:rFonts w:ascii="Verdana" w:hAnsi="Verdana" w:cs="Arial"/>
          <w:sz w:val="20"/>
          <w:szCs w:val="20"/>
          <w:lang w:eastAsia="pl-PL"/>
        </w:rPr>
        <w:t>y</w:t>
      </w:r>
      <w:r w:rsidRPr="00D426FF">
        <w:rPr>
          <w:rFonts w:ascii="Verdana" w:hAnsi="Verdana" w:cs="Arial"/>
          <w:sz w:val="20"/>
          <w:szCs w:val="20"/>
          <w:lang w:eastAsia="pl-PL"/>
        </w:rPr>
        <w:t xml:space="preserve"> dróg gminnych w miejscowości Olszewiec</w:t>
      </w:r>
    </w:p>
    <w:p w14:paraId="0C6B0428" w14:textId="7057D5DA" w:rsidR="00D426FF" w:rsidRDefault="00D426F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GPK.6220.3.22 dla r</w:t>
      </w:r>
      <w:r w:rsidRPr="00D426FF">
        <w:rPr>
          <w:rFonts w:ascii="Verdana" w:hAnsi="Verdana" w:cs="Arial"/>
          <w:sz w:val="20"/>
          <w:szCs w:val="20"/>
          <w:lang w:eastAsia="pl-PL"/>
        </w:rPr>
        <w:t>ozbudow</w:t>
      </w:r>
      <w:r>
        <w:rPr>
          <w:rFonts w:ascii="Verdana" w:hAnsi="Verdana" w:cs="Arial"/>
          <w:sz w:val="20"/>
          <w:szCs w:val="20"/>
          <w:lang w:eastAsia="pl-PL"/>
        </w:rPr>
        <w:t>y</w:t>
      </w:r>
      <w:r w:rsidRPr="00D426FF">
        <w:rPr>
          <w:rFonts w:ascii="Verdana" w:hAnsi="Verdana" w:cs="Arial"/>
          <w:sz w:val="20"/>
          <w:szCs w:val="20"/>
          <w:lang w:eastAsia="pl-PL"/>
        </w:rPr>
        <w:t xml:space="preserve"> dróg gminnych w miejscowości</w:t>
      </w:r>
      <w:r>
        <w:rPr>
          <w:rFonts w:ascii="Verdana" w:hAnsi="Verdana" w:cs="Arial"/>
          <w:sz w:val="20"/>
          <w:szCs w:val="20"/>
          <w:lang w:eastAsia="pl-PL"/>
        </w:rPr>
        <w:t>ach</w:t>
      </w:r>
      <w:r w:rsidRPr="00D426FF">
        <w:rPr>
          <w:rFonts w:ascii="Verdana" w:hAnsi="Verdana" w:cs="Arial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sz w:val="20"/>
          <w:szCs w:val="20"/>
          <w:lang w:eastAsia="pl-PL"/>
        </w:rPr>
        <w:t>Nowe Czernice i Zberoż</w:t>
      </w:r>
    </w:p>
    <w:p w14:paraId="787BCF35" w14:textId="77777777" w:rsidR="00D426FF" w:rsidRPr="00D426FF" w:rsidRDefault="00D426FF" w:rsidP="00D426FF">
      <w:pPr>
        <w:pStyle w:val="Akapitzlist"/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7E0EBFE" w14:textId="6BC2E316" w:rsidR="00C45AB3" w:rsidRPr="009F529D" w:rsidRDefault="00C45AB3" w:rsidP="00BB100C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Zamówienie obejmuje zaprojektowanie, uzyskanie wymaganych prawem decyzji 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br/>
        <w:t>oraz zezwoleń na budowę</w:t>
      </w:r>
      <w:r w:rsidR="00D111AD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, w tym decyzji o zezwoleniu na realizacją inwestycji drogowej (ZRID) </w:t>
      </w:r>
    </w:p>
    <w:p w14:paraId="07888080" w14:textId="159E44DC" w:rsidR="00C45AB3" w:rsidRPr="009F529D" w:rsidRDefault="00C45AB3" w:rsidP="00C45A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Planowana inwestycja będzie miała wpływ na środowisko naturalne, zarówno w czasie </w:t>
      </w:r>
      <w:r w:rsidR="00696161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prowadzenia </w:t>
      </w:r>
      <w:r w:rsidR="007C68C5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Robót, 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>jak i w czasie eksploatacji.</w:t>
      </w:r>
    </w:p>
    <w:p w14:paraId="1AB65FE1" w14:textId="77777777" w:rsidR="00C45AB3" w:rsidRPr="009F529D" w:rsidRDefault="00C45AB3" w:rsidP="00C45A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Realizacja inwestycji generować będzie między innymi powstawanie odpadów stałych 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i ciekłych, hałas związany z pracą maszyn i urządzeń budowlanych oraz ruchem samochodów obsługujących budowę, zanieczyszczenie powietrza. Z tych też powodów realizacja inwestycji może zakłócić tryb życia mieszkańców pobliskich budynków 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oraz będzie </w:t>
      </w:r>
      <w:r w:rsidR="00696161" w:rsidRPr="009F529D">
        <w:rPr>
          <w:rFonts w:ascii="Verdana" w:eastAsia="Times New Roman" w:hAnsi="Verdana" w:cs="Arial"/>
          <w:sz w:val="20"/>
          <w:szCs w:val="20"/>
          <w:lang w:eastAsia="pl-PL"/>
        </w:rPr>
        <w:t>czasowo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wpływać na klimat akustyczny, powietrze atmosferyczne, powierzchnię ziemi oraz wody powierzchniowe i gruntowe. Uciążliwości związane z fazą realizacji będą miały charakter krótkoterminowy, ograniczony do czasu trwania budowy. Na ograniczenie powyższych uciążliwości duży wpływ będzie miała właściwa organizacja </w:t>
      </w:r>
      <w:r w:rsidR="00696161" w:rsidRPr="009F529D">
        <w:rPr>
          <w:rFonts w:ascii="Verdana" w:eastAsia="Times New Roman" w:hAnsi="Verdana" w:cs="Arial"/>
          <w:sz w:val="20"/>
          <w:szCs w:val="20"/>
          <w:lang w:eastAsia="pl-PL"/>
        </w:rPr>
        <w:t>R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>obót oraz zastosowanie nowoczesnego sprzętu.</w:t>
      </w:r>
    </w:p>
    <w:p w14:paraId="6189091D" w14:textId="58A8D468" w:rsidR="00C45AB3" w:rsidRPr="009F529D" w:rsidRDefault="00C45AB3" w:rsidP="00C45A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Funkcjonowanie nowego układu komunikacyjnego wpłynie pozytywnie na środowisko poprzez poprawę klimatu akustycznego, bezpieczeństwa ruchu drogowego oraz zmniejszenie zanieczyszczenia powietrza, gleby i wód na terenach znajdujących się w pobliżu dróg. </w:t>
      </w:r>
    </w:p>
    <w:p w14:paraId="2EE4F025" w14:textId="037CF6D7" w:rsidR="00C45AB3" w:rsidRPr="00370743" w:rsidRDefault="00C45AB3" w:rsidP="00323AD0">
      <w:pPr>
        <w:pStyle w:val="Nagwek2"/>
        <w:numPr>
          <w:ilvl w:val="1"/>
          <w:numId w:val="15"/>
        </w:numPr>
        <w:jc w:val="both"/>
      </w:pPr>
      <w:bookmarkStart w:id="21" w:name="_Toc318446824"/>
      <w:bookmarkStart w:id="22" w:name="_Toc318447010"/>
      <w:bookmarkStart w:id="23" w:name="_Toc318734839"/>
      <w:bookmarkStart w:id="24" w:name="_Toc382820335"/>
      <w:r w:rsidRPr="00370743">
        <w:t xml:space="preserve"> </w:t>
      </w:r>
      <w:bookmarkStart w:id="25" w:name="_Toc109828864"/>
      <w:r w:rsidRPr="00370743">
        <w:t>Charakterystyczne parametry określające wie</w:t>
      </w:r>
      <w:r w:rsidR="004C4BCA" w:rsidRPr="00370743">
        <w:t>lkość obiektu lub zakres</w:t>
      </w:r>
      <w:r w:rsidR="005C5208" w:rsidRPr="000C4302">
        <w:t xml:space="preserve"> R</w:t>
      </w:r>
      <w:r w:rsidRPr="00370743">
        <w:t>obót</w:t>
      </w:r>
      <w:bookmarkEnd w:id="21"/>
      <w:bookmarkEnd w:id="22"/>
      <w:bookmarkEnd w:id="23"/>
      <w:bookmarkEnd w:id="24"/>
      <w:bookmarkEnd w:id="25"/>
    </w:p>
    <w:p w14:paraId="1FDD9535" w14:textId="76C9FE9A" w:rsidR="00C45AB3" w:rsidRPr="009F529D" w:rsidRDefault="00C45AB3" w:rsidP="00C45A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>Korpus</w:t>
      </w:r>
      <w:r w:rsidR="00AB1AB9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582D4C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drogi 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>zaprojektować i wykonać dla:</w:t>
      </w:r>
    </w:p>
    <w:p w14:paraId="445274E3" w14:textId="77777777" w:rsidR="00370743" w:rsidRPr="00370743" w:rsidRDefault="00370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370743">
        <w:rPr>
          <w:rFonts w:ascii="Verdana" w:hAnsi="Verdana"/>
          <w:sz w:val="20"/>
          <w:szCs w:val="20"/>
          <w:lang w:eastAsia="pl-PL"/>
        </w:rPr>
        <w:t>kategorii drogi – D,</w:t>
      </w:r>
    </w:p>
    <w:p w14:paraId="4005FA3A" w14:textId="77777777" w:rsidR="00370743" w:rsidRPr="00370743" w:rsidRDefault="00370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370743">
        <w:rPr>
          <w:rFonts w:ascii="Verdana" w:hAnsi="Verdana"/>
          <w:sz w:val="20"/>
          <w:szCs w:val="20"/>
          <w:lang w:eastAsia="pl-PL"/>
        </w:rPr>
        <w:t>prędkości projektowej 30 km/h,</w:t>
      </w:r>
    </w:p>
    <w:p w14:paraId="5210F382" w14:textId="3B4519C1" w:rsidR="00370743" w:rsidRPr="00370743" w:rsidRDefault="00370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370743">
        <w:rPr>
          <w:rFonts w:ascii="Verdana" w:hAnsi="Verdana"/>
          <w:sz w:val="20"/>
          <w:szCs w:val="20"/>
          <w:lang w:eastAsia="pl-PL"/>
        </w:rPr>
        <w:t>szerokości jezdni 3,5 m z mijankami o szerokości 5,0 m,</w:t>
      </w:r>
    </w:p>
    <w:p w14:paraId="1F70DB19" w14:textId="1745B151" w:rsidR="00C45AB3" w:rsidRDefault="00370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370743">
        <w:rPr>
          <w:rFonts w:ascii="Verdana" w:hAnsi="Verdana"/>
          <w:sz w:val="20"/>
          <w:szCs w:val="20"/>
          <w:lang w:eastAsia="pl-PL"/>
        </w:rPr>
        <w:t>pobocz</w:t>
      </w:r>
      <w:r>
        <w:rPr>
          <w:rFonts w:ascii="Verdana" w:hAnsi="Verdana"/>
          <w:sz w:val="20"/>
          <w:szCs w:val="20"/>
          <w:lang w:eastAsia="pl-PL"/>
        </w:rPr>
        <w:t>y</w:t>
      </w:r>
      <w:r w:rsidRPr="00370743">
        <w:rPr>
          <w:rFonts w:ascii="Verdana" w:hAnsi="Verdana"/>
          <w:sz w:val="20"/>
          <w:szCs w:val="20"/>
          <w:lang w:eastAsia="pl-PL"/>
        </w:rPr>
        <w:t xml:space="preserve"> z kruszywa o szerokości 0,75 m</w:t>
      </w:r>
      <w:r>
        <w:rPr>
          <w:rFonts w:ascii="Verdana" w:hAnsi="Verdana"/>
          <w:sz w:val="20"/>
          <w:szCs w:val="20"/>
          <w:lang w:eastAsia="pl-PL"/>
        </w:rPr>
        <w:t>,</w:t>
      </w:r>
    </w:p>
    <w:p w14:paraId="67B01D88" w14:textId="5ED77B28" w:rsidR="00370743" w:rsidRDefault="00370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peronów przystankowych o szerokości 2,0 m w obszarze zwartej zabudowy</w:t>
      </w:r>
    </w:p>
    <w:p w14:paraId="0B9C9A08" w14:textId="1A1B993D" w:rsidR="00370743" w:rsidRPr="00370743" w:rsidRDefault="00370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rowów odwadniających o minimalnych parametrach: szerokość dna 0,3 m, szerokość korony 1,0 m, głębokość rowu 0,6 m od poziomu pobocza.</w:t>
      </w:r>
    </w:p>
    <w:p w14:paraId="47920A40" w14:textId="12CDEE2A" w:rsidR="00C45AB3" w:rsidRPr="005C5208" w:rsidRDefault="00C45AB3" w:rsidP="00323AD0">
      <w:pPr>
        <w:pStyle w:val="Nagwek2"/>
        <w:numPr>
          <w:ilvl w:val="1"/>
          <w:numId w:val="15"/>
        </w:numPr>
        <w:jc w:val="both"/>
      </w:pPr>
      <w:bookmarkStart w:id="26" w:name="_Toc318446825"/>
      <w:bookmarkStart w:id="27" w:name="_Toc318734840"/>
      <w:bookmarkStart w:id="28" w:name="_Toc382820336"/>
      <w:bookmarkStart w:id="29" w:name="_Toc109828865"/>
      <w:r w:rsidRPr="005C5208">
        <w:t>Zakres</w:t>
      </w:r>
      <w:r w:rsidR="00C948B3" w:rsidRPr="005C5208">
        <w:t xml:space="preserve"> R</w:t>
      </w:r>
      <w:r w:rsidR="004C4BCA" w:rsidRPr="005C5208">
        <w:t>obót</w:t>
      </w:r>
      <w:r w:rsidR="00AE4E3F" w:rsidRPr="005C5208">
        <w:t xml:space="preserve"> </w:t>
      </w:r>
      <w:r w:rsidR="004C4BCA" w:rsidRPr="005C5208">
        <w:t xml:space="preserve">budowlanych przewidzianych </w:t>
      </w:r>
      <w:r w:rsidRPr="005C5208">
        <w:t>do</w:t>
      </w:r>
      <w:r w:rsidR="00370834" w:rsidRPr="005C5208">
        <w:t xml:space="preserve"> </w:t>
      </w:r>
      <w:r w:rsidRPr="005C5208">
        <w:t>zaprojektowania i wykonania</w:t>
      </w:r>
      <w:bookmarkEnd w:id="26"/>
      <w:bookmarkEnd w:id="27"/>
      <w:bookmarkEnd w:id="28"/>
      <w:bookmarkEnd w:id="29"/>
    </w:p>
    <w:p w14:paraId="48A00D9E" w14:textId="0FFDE8EE" w:rsidR="00C45AB3" w:rsidRPr="009F529D" w:rsidRDefault="00C45AB3" w:rsidP="00C45AB3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W zakres zamówienia wchodzi wykonanie wszystkich niezbędnych prac do prawidłowego funkcjonowania </w:t>
      </w:r>
      <w:r w:rsidR="00A37FDB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drogi </w:t>
      </w:r>
      <w:r w:rsidR="005C5208">
        <w:rPr>
          <w:rFonts w:ascii="Verdana" w:eastAsia="Times New Roman" w:hAnsi="Verdana" w:cs="Arial"/>
          <w:sz w:val="20"/>
          <w:szCs w:val="20"/>
          <w:lang w:eastAsia="pl-PL"/>
        </w:rPr>
        <w:t>gminnej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>, zgodnie z obowiązującymi przepisami prawa.</w:t>
      </w:r>
    </w:p>
    <w:p w14:paraId="3F375478" w14:textId="77777777" w:rsidR="00C45AB3" w:rsidRPr="009F529D" w:rsidRDefault="00A96A3C" w:rsidP="00C45A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Należy </w:t>
      </w:r>
      <w:r w:rsidR="00C45AB3" w:rsidRPr="009F529D">
        <w:rPr>
          <w:rFonts w:ascii="Verdana" w:eastAsia="Times New Roman" w:hAnsi="Verdana" w:cs="Arial"/>
          <w:sz w:val="20"/>
          <w:szCs w:val="20"/>
          <w:lang w:eastAsia="pl-PL"/>
        </w:rPr>
        <w:t>wykona</w:t>
      </w:r>
      <w:r w:rsidR="00A4120D" w:rsidRPr="009F529D">
        <w:rPr>
          <w:rFonts w:ascii="Verdana" w:eastAsia="Times New Roman" w:hAnsi="Verdana" w:cs="Arial"/>
          <w:sz w:val="20"/>
          <w:szCs w:val="20"/>
          <w:lang w:eastAsia="pl-PL"/>
        </w:rPr>
        <w:t>ć</w:t>
      </w:r>
      <w:r w:rsidR="00C45AB3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wszystkie niezbędne opracowania projektowe wraz z koniecznymi opiniami i warunkami technicznymi, uzyska</w:t>
      </w:r>
      <w:r w:rsidR="00A4120D" w:rsidRPr="009F529D">
        <w:rPr>
          <w:rFonts w:ascii="Verdana" w:eastAsia="Times New Roman" w:hAnsi="Verdana" w:cs="Arial"/>
          <w:sz w:val="20"/>
          <w:szCs w:val="20"/>
          <w:lang w:eastAsia="pl-PL"/>
        </w:rPr>
        <w:t>ć</w:t>
      </w:r>
      <w:r w:rsidR="00C45AB3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w imieniu </w:t>
      </w:r>
      <w:r w:rsidR="00526963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i na rzecz </w:t>
      </w:r>
      <w:r w:rsidR="00C45AB3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</w:t>
      </w:r>
      <w:r w:rsidR="00526963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wszelkie uzgodnienia, pozwolenia, zezwolenia, decyzje i zgody niezbędne dla wykonania </w:t>
      </w:r>
      <w:r w:rsidR="008F48C6" w:rsidRPr="009F529D">
        <w:rPr>
          <w:rFonts w:ascii="Verdana" w:eastAsia="Times New Roman" w:hAnsi="Verdana" w:cs="Arial"/>
          <w:sz w:val="20"/>
          <w:szCs w:val="20"/>
          <w:lang w:eastAsia="pl-PL"/>
        </w:rPr>
        <w:t>K</w:t>
      </w:r>
      <w:r w:rsidR="00526963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ontraktu zgodnie z </w:t>
      </w:r>
      <w:r w:rsidR="008F48C6" w:rsidRPr="009F529D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526963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ymaganiami Zamawiającego i </w:t>
      </w:r>
      <w:r w:rsidR="008F48C6" w:rsidRPr="009F529D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526963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arunkami </w:t>
      </w:r>
      <w:r w:rsidR="008F48C6" w:rsidRPr="009F529D">
        <w:rPr>
          <w:rFonts w:ascii="Verdana" w:eastAsia="Times New Roman" w:hAnsi="Verdana" w:cs="Arial"/>
          <w:sz w:val="20"/>
          <w:szCs w:val="20"/>
          <w:lang w:eastAsia="pl-PL"/>
        </w:rPr>
        <w:t>K</w:t>
      </w:r>
      <w:r w:rsidR="00526963" w:rsidRPr="009F529D">
        <w:rPr>
          <w:rFonts w:ascii="Verdana" w:eastAsia="Times New Roman" w:hAnsi="Verdana" w:cs="Arial"/>
          <w:sz w:val="20"/>
          <w:szCs w:val="20"/>
          <w:lang w:eastAsia="pl-PL"/>
        </w:rPr>
        <w:t>ontraktu oraz zbudować i uzyskać w imieniu i na rzecz Zamawiającego decyzje o pozwoleniu na użytkowanie</w:t>
      </w:r>
      <w:r w:rsidR="00C45AB3" w:rsidRPr="009F529D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8B052EA" w14:textId="77777777" w:rsidR="00C45AB3" w:rsidRPr="009F529D" w:rsidRDefault="00C45AB3" w:rsidP="00C45AB3">
      <w:pPr>
        <w:spacing w:before="40" w:after="0" w:line="360" w:lineRule="auto"/>
        <w:ind w:right="7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>Przed wystąpieniem o wystawienie Świadectwa Przejęcia dla Robót lub Odcinka,</w:t>
      </w:r>
      <w:r w:rsidR="00A96A3C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należy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sporządzi</w:t>
      </w:r>
      <w:r w:rsidR="00A4120D" w:rsidRPr="009F529D">
        <w:rPr>
          <w:rFonts w:ascii="Verdana" w:eastAsia="Times New Roman" w:hAnsi="Verdana" w:cs="Arial"/>
          <w:sz w:val="20"/>
          <w:szCs w:val="20"/>
          <w:lang w:eastAsia="pl-PL"/>
        </w:rPr>
        <w:t>ć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i zgromadzi</w:t>
      </w:r>
      <w:r w:rsidR="00A4120D" w:rsidRPr="009F529D">
        <w:rPr>
          <w:rFonts w:ascii="Verdana" w:eastAsia="Times New Roman" w:hAnsi="Verdana" w:cs="Arial"/>
          <w:sz w:val="20"/>
          <w:szCs w:val="20"/>
          <w:lang w:eastAsia="pl-PL"/>
        </w:rPr>
        <w:t>ć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kompletne dokumenty i</w:t>
      </w:r>
      <w:r w:rsidR="00526963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oświadczenia wymagane zgodnie 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>z ustaw</w:t>
      </w:r>
      <w:r w:rsidR="00696161" w:rsidRPr="009F529D">
        <w:rPr>
          <w:rFonts w:ascii="Verdana" w:eastAsia="Times New Roman" w:hAnsi="Verdana" w:cs="Arial"/>
          <w:sz w:val="20"/>
          <w:szCs w:val="20"/>
          <w:lang w:eastAsia="pl-PL"/>
        </w:rPr>
        <w:t>ą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z dnia 7 lipca 1994 r</w:t>
      </w:r>
      <w:r w:rsidR="00DE599F" w:rsidRPr="009F529D">
        <w:rPr>
          <w:rFonts w:ascii="Verdana" w:eastAsia="Times New Roman" w:hAnsi="Verdana" w:cs="Arial"/>
          <w:sz w:val="20"/>
          <w:szCs w:val="20"/>
          <w:lang w:eastAsia="pl-PL"/>
        </w:rPr>
        <w:t>. Prawo budowlane (Dz. U. z 2013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r., </w:t>
      </w:r>
      <w:r w:rsidR="00DE599F" w:rsidRPr="009F529D">
        <w:rPr>
          <w:rFonts w:ascii="Verdana" w:eastAsia="Times New Roman" w:hAnsi="Verdana" w:cs="Arial"/>
          <w:sz w:val="20"/>
          <w:szCs w:val="20"/>
          <w:lang w:eastAsia="pl-PL"/>
        </w:rPr>
        <w:t>poz. 1409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>, z późn. zm.), niezbędne do uzyskania pozwolenia na użytkowanie Robót lub Odcinka i uzyskać w imieniu i na rzecz Zamawiającego pozwolenie na użytkowanie.</w:t>
      </w:r>
    </w:p>
    <w:p w14:paraId="2F69B440" w14:textId="77777777" w:rsidR="00C45AB3" w:rsidRPr="009F529D" w:rsidRDefault="00C45AB3" w:rsidP="00C45A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Szczegółowy zakres rzeczowy </w:t>
      </w:r>
      <w:r w:rsidR="00696161" w:rsidRPr="009F529D">
        <w:rPr>
          <w:rFonts w:ascii="Verdana" w:eastAsia="Times New Roman" w:hAnsi="Verdana" w:cs="Arial"/>
          <w:sz w:val="20"/>
          <w:szCs w:val="20"/>
          <w:lang w:eastAsia="pl-PL"/>
        </w:rPr>
        <w:t>R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>ob</w:t>
      </w:r>
      <w:r w:rsidR="00526963"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ót przewidzianych do wykonania 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>w ramach obowiązków Wykonawcy jest przedstawiony w dalszej treści Programu Funkcjonalno-Użytkowego (PFU).</w:t>
      </w:r>
    </w:p>
    <w:p w14:paraId="530B7120" w14:textId="069BFDF5" w:rsidR="00C45AB3" w:rsidRDefault="005C5208" w:rsidP="005C520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C5208">
        <w:rPr>
          <w:rFonts w:ascii="Verdana" w:eastAsia="Times New Roman" w:hAnsi="Verdana" w:cs="Arial"/>
          <w:sz w:val="20"/>
          <w:szCs w:val="20"/>
          <w:lang w:eastAsia="pl-PL"/>
        </w:rPr>
        <w:t>Dokumenty zawarte w niniejszym Programie funkcjonalno-użytkowym stanowią opis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C5208">
        <w:rPr>
          <w:rFonts w:ascii="Verdana" w:eastAsia="Times New Roman" w:hAnsi="Verdana" w:cs="Arial"/>
          <w:sz w:val="20"/>
          <w:szCs w:val="20"/>
          <w:lang w:eastAsia="pl-PL"/>
        </w:rPr>
        <w:t>przedmiotu zamówienia zgodnie z Rozporządzeniem Ministra Infrastruktury z dnia 2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C5208">
        <w:rPr>
          <w:rFonts w:ascii="Verdana" w:eastAsia="Times New Roman" w:hAnsi="Verdana" w:cs="Arial"/>
          <w:sz w:val="20"/>
          <w:szCs w:val="20"/>
          <w:lang w:eastAsia="pl-PL"/>
        </w:rPr>
        <w:t>września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C5208">
        <w:rPr>
          <w:rFonts w:ascii="Verdana" w:eastAsia="Times New Roman" w:hAnsi="Verdana" w:cs="Arial"/>
          <w:sz w:val="20"/>
          <w:szCs w:val="20"/>
          <w:lang w:eastAsia="pl-PL"/>
        </w:rPr>
        <w:t>2004r. w sprawie szczegółowego zakresu i formy dokumentacji projektowej, specyfikacji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C5208">
        <w:rPr>
          <w:rFonts w:ascii="Verdana" w:eastAsia="Times New Roman" w:hAnsi="Verdana" w:cs="Arial"/>
          <w:sz w:val="20"/>
          <w:szCs w:val="20"/>
          <w:lang w:eastAsia="pl-PL"/>
        </w:rPr>
        <w:t>technicznych wykonania i odbioru robót budowlanych oraz programu funkcjonalno-użytkowego (Dz.U. nr 202 poz. 2072 z późn. zm.).</w:t>
      </w:r>
    </w:p>
    <w:p w14:paraId="296A41E0" w14:textId="0CCBFB20" w:rsidR="005C5208" w:rsidRDefault="000A1A3E" w:rsidP="000A1A3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A1A3E">
        <w:rPr>
          <w:rFonts w:ascii="Verdana" w:eastAsia="Times New Roman" w:hAnsi="Verdana" w:cs="Arial"/>
          <w:sz w:val="20"/>
          <w:szCs w:val="20"/>
          <w:lang w:eastAsia="pl-PL"/>
        </w:rPr>
        <w:t>Zamiarem Zamawiającego jest uzyskanie dla przedmiotowej inwestycji zezwolenia na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0A1A3E">
        <w:rPr>
          <w:rFonts w:ascii="Verdana" w:eastAsia="Times New Roman" w:hAnsi="Verdana" w:cs="Arial"/>
          <w:sz w:val="20"/>
          <w:szCs w:val="20"/>
          <w:lang w:eastAsia="pl-PL"/>
        </w:rPr>
        <w:t>realizację inwestycji drogowej w trybie Ustawy z dnia 10 kwietnia 2003r. o szczególnych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0A1A3E">
        <w:rPr>
          <w:rFonts w:ascii="Verdana" w:eastAsia="Times New Roman" w:hAnsi="Verdana" w:cs="Arial"/>
          <w:sz w:val="20"/>
          <w:szCs w:val="20"/>
          <w:lang w:eastAsia="pl-PL"/>
        </w:rPr>
        <w:t>zasadach przygotowania i realizacji inwestycji w zakresie dróg publicznych (tekst jednolity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0A1A3E">
        <w:rPr>
          <w:rFonts w:ascii="Verdana" w:eastAsia="Times New Roman" w:hAnsi="Verdana" w:cs="Arial"/>
          <w:sz w:val="20"/>
          <w:szCs w:val="20"/>
          <w:lang w:eastAsia="pl-PL"/>
        </w:rPr>
        <w:t>Dz.U. 20</w:t>
      </w:r>
      <w:r>
        <w:rPr>
          <w:rFonts w:ascii="Verdana" w:eastAsia="Times New Roman" w:hAnsi="Verdana" w:cs="Arial"/>
          <w:sz w:val="20"/>
          <w:szCs w:val="20"/>
          <w:lang w:eastAsia="pl-PL"/>
        </w:rPr>
        <w:t>22</w:t>
      </w:r>
      <w:r w:rsidRPr="000A1A3E">
        <w:rPr>
          <w:rFonts w:ascii="Verdana" w:eastAsia="Times New Roman" w:hAnsi="Verdana" w:cs="Arial"/>
          <w:sz w:val="20"/>
          <w:szCs w:val="20"/>
          <w:lang w:eastAsia="pl-PL"/>
        </w:rPr>
        <w:t xml:space="preserve"> poz.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106</w:t>
      </w:r>
      <w:r w:rsidRPr="000A1A3E">
        <w:rPr>
          <w:rFonts w:ascii="Verdana" w:eastAsia="Times New Roman" w:hAnsi="Verdana" w:cs="Arial"/>
          <w:sz w:val="20"/>
          <w:szCs w:val="20"/>
          <w:lang w:eastAsia="pl-PL"/>
        </w:rPr>
        <w:t>).</w:t>
      </w:r>
    </w:p>
    <w:p w14:paraId="6A941B3E" w14:textId="77777777" w:rsidR="00DA12E8" w:rsidRDefault="00DA12E8" w:rsidP="00DA12E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A12E8">
        <w:rPr>
          <w:rFonts w:ascii="Verdana" w:eastAsia="Times New Roman" w:hAnsi="Verdana" w:cs="Arial"/>
          <w:sz w:val="20"/>
          <w:szCs w:val="20"/>
          <w:lang w:eastAsia="pl-PL"/>
        </w:rPr>
        <w:t>Nie ograniczając się do niżej wymienionych Robót, lecz zgodnie ze wszystkimi innymi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A12E8">
        <w:rPr>
          <w:rFonts w:ascii="Verdana" w:eastAsia="Times New Roman" w:hAnsi="Verdana" w:cs="Arial"/>
          <w:sz w:val="20"/>
          <w:szCs w:val="20"/>
          <w:lang w:eastAsia="pl-PL"/>
        </w:rPr>
        <w:t>wymaganiami określonymi w PFU i wynikającymi z obowiązującego prawa, w ramach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A12E8">
        <w:rPr>
          <w:rFonts w:ascii="Verdana" w:eastAsia="Times New Roman" w:hAnsi="Verdana" w:cs="Arial"/>
          <w:sz w:val="20"/>
          <w:szCs w:val="20"/>
          <w:lang w:eastAsia="pl-PL"/>
        </w:rPr>
        <w:t>Wynagrodzenia Brutto należy zaprojektować i wykonać w szczególności następujące roboty:</w:t>
      </w:r>
    </w:p>
    <w:p w14:paraId="0BC52F3B" w14:textId="77777777" w:rsidR="00DA12E8" w:rsidRDefault="00DA12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A12E8">
        <w:rPr>
          <w:rFonts w:ascii="Verdana" w:hAnsi="Verdana" w:cs="Arial"/>
          <w:sz w:val="20"/>
          <w:szCs w:val="20"/>
          <w:lang w:eastAsia="pl-PL"/>
        </w:rPr>
        <w:t>przebudowę jezdni polegającą na poszerzeniu, korekcie sytuacyjno-wysokościowej przebiegu osi i krawędzi jezdni oraz wzmocnieniu jej konstrukcji lub rozbiórkę istniejącej i budowę nowej jezdni po trasie istniejącej drogi, uwzględniając wprowadzenie niezbędnych korekt sytuacyjno-wysokościowych przebiegu osi i krawędzi jezdni,</w:t>
      </w:r>
    </w:p>
    <w:p w14:paraId="794D0D16" w14:textId="1BFBEC3F" w:rsidR="00DA12E8" w:rsidRDefault="00DA12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A12E8">
        <w:rPr>
          <w:rFonts w:ascii="Verdana" w:hAnsi="Verdana" w:cs="Arial"/>
          <w:sz w:val="20"/>
          <w:szCs w:val="20"/>
          <w:lang w:eastAsia="pl-PL"/>
        </w:rPr>
        <w:t xml:space="preserve">budowę </w:t>
      </w:r>
      <w:r>
        <w:rPr>
          <w:rFonts w:ascii="Verdana" w:hAnsi="Verdana" w:cs="Arial"/>
          <w:sz w:val="20"/>
          <w:szCs w:val="20"/>
          <w:lang w:eastAsia="pl-PL"/>
        </w:rPr>
        <w:t>peronów przystankowych,</w:t>
      </w:r>
    </w:p>
    <w:p w14:paraId="342554BB" w14:textId="77777777" w:rsidR="00DA12E8" w:rsidRDefault="00DA12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A12E8">
        <w:rPr>
          <w:rFonts w:ascii="Verdana" w:hAnsi="Verdana" w:cs="Arial"/>
          <w:sz w:val="20"/>
          <w:szCs w:val="20"/>
          <w:lang w:eastAsia="pl-PL"/>
        </w:rPr>
        <w:t>przebudowę lub budowę poboczy,</w:t>
      </w:r>
    </w:p>
    <w:p w14:paraId="046E16CE" w14:textId="77777777" w:rsidR="00DA12E8" w:rsidRDefault="00DA12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A12E8">
        <w:rPr>
          <w:rFonts w:ascii="Verdana" w:hAnsi="Verdana" w:cs="Arial"/>
          <w:sz w:val="20"/>
          <w:szCs w:val="20"/>
          <w:lang w:eastAsia="pl-PL"/>
        </w:rPr>
        <w:t>budowę rowów drogowych i przepustów na tych rowach,</w:t>
      </w:r>
    </w:p>
    <w:p w14:paraId="6536336B" w14:textId="77777777" w:rsidR="00DA12E8" w:rsidRDefault="00DA12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A12E8">
        <w:rPr>
          <w:rFonts w:ascii="Verdana" w:hAnsi="Verdana" w:cs="Arial"/>
          <w:sz w:val="20"/>
          <w:szCs w:val="20"/>
          <w:lang w:eastAsia="pl-PL"/>
        </w:rPr>
        <w:t>budowę, odbudowę lub przebudowę rowów i przepustów melioracyjnych,</w:t>
      </w:r>
    </w:p>
    <w:p w14:paraId="0AA117D2" w14:textId="77777777" w:rsidR="00DA12E8" w:rsidRDefault="00DA12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A12E8">
        <w:rPr>
          <w:rFonts w:ascii="Verdana" w:hAnsi="Verdana" w:cs="Arial"/>
          <w:sz w:val="20"/>
          <w:szCs w:val="20"/>
          <w:lang w:eastAsia="pl-PL"/>
        </w:rPr>
        <w:t>budowę oświetlenia przejść dla pieszych,</w:t>
      </w:r>
    </w:p>
    <w:p w14:paraId="3594616B" w14:textId="77777777" w:rsidR="00DA12E8" w:rsidRDefault="00DA12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A12E8">
        <w:rPr>
          <w:rFonts w:ascii="Verdana" w:hAnsi="Verdana" w:cs="Arial"/>
          <w:sz w:val="20"/>
          <w:szCs w:val="20"/>
          <w:lang w:eastAsia="pl-PL"/>
        </w:rPr>
        <w:lastRenderedPageBreak/>
        <w:t>przebudowę istniejącej infrastruktury technicznej kolidującej z przebudowywanymi</w:t>
      </w:r>
      <w:r>
        <w:rPr>
          <w:rFonts w:ascii="Verdana" w:hAnsi="Verdana" w:cs="Arial"/>
          <w:sz w:val="20"/>
          <w:szCs w:val="20"/>
          <w:lang w:eastAsia="pl-PL"/>
        </w:rPr>
        <w:t xml:space="preserve"> drogami</w:t>
      </w:r>
      <w:r w:rsidRPr="00DA12E8">
        <w:rPr>
          <w:rFonts w:ascii="Verdana" w:hAnsi="Verdana" w:cs="Arial"/>
          <w:sz w:val="20"/>
          <w:szCs w:val="20"/>
          <w:lang w:eastAsia="pl-PL"/>
        </w:rPr>
        <w:t>,</w:t>
      </w:r>
    </w:p>
    <w:p w14:paraId="477FAA98" w14:textId="253A42F9" w:rsidR="00DA12E8" w:rsidRDefault="008A4BA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budowę</w:t>
      </w:r>
      <w:r w:rsidR="00DA12E8" w:rsidRPr="00DA12E8">
        <w:rPr>
          <w:rFonts w:ascii="Verdana" w:hAnsi="Verdana" w:cs="Arial"/>
          <w:sz w:val="20"/>
          <w:szCs w:val="20"/>
          <w:lang w:eastAsia="pl-PL"/>
        </w:rPr>
        <w:t xml:space="preserve"> kanału technologicznego,</w:t>
      </w:r>
      <w:r w:rsidR="00DA12E8">
        <w:rPr>
          <w:rFonts w:ascii="Verdana" w:hAnsi="Verdana" w:cs="Arial"/>
          <w:sz w:val="20"/>
          <w:szCs w:val="20"/>
          <w:lang w:eastAsia="pl-PL"/>
        </w:rPr>
        <w:t xml:space="preserve"> jeśli Zamawiający nie uzyska decyzji zwalniającej z obowiązku wykonania kanału technologicznego</w:t>
      </w:r>
      <w:r w:rsidR="008F61F2">
        <w:rPr>
          <w:rFonts w:ascii="Verdana" w:hAnsi="Verdana" w:cs="Arial"/>
          <w:sz w:val="20"/>
          <w:szCs w:val="20"/>
          <w:lang w:eastAsia="pl-PL"/>
        </w:rPr>
        <w:t>,</w:t>
      </w:r>
      <w:bookmarkStart w:id="30" w:name="_GoBack"/>
      <w:bookmarkEnd w:id="30"/>
    </w:p>
    <w:p w14:paraId="72B78060" w14:textId="77777777" w:rsidR="00DA12E8" w:rsidRDefault="00DA12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A12E8">
        <w:rPr>
          <w:rFonts w:ascii="Verdana" w:hAnsi="Verdana" w:cs="Arial"/>
          <w:sz w:val="20"/>
          <w:szCs w:val="20"/>
          <w:lang w:eastAsia="pl-PL"/>
        </w:rPr>
        <w:t>wycinkę drzew i krzewów,</w:t>
      </w:r>
    </w:p>
    <w:p w14:paraId="1BDAB1ED" w14:textId="77777777" w:rsidR="008A4BA4" w:rsidRDefault="00DA12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A12E8">
        <w:rPr>
          <w:rFonts w:ascii="Verdana" w:hAnsi="Verdana" w:cs="Arial"/>
          <w:sz w:val="20"/>
          <w:szCs w:val="20"/>
          <w:lang w:eastAsia="pl-PL"/>
        </w:rPr>
        <w:t>przebudowę ogrodzeń posesji,</w:t>
      </w:r>
    </w:p>
    <w:p w14:paraId="086DBD8A" w14:textId="058654D6" w:rsidR="00DA12E8" w:rsidRPr="008A4BA4" w:rsidRDefault="00DA12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A4BA4">
        <w:rPr>
          <w:rFonts w:ascii="Verdana" w:hAnsi="Verdana" w:cs="Arial"/>
          <w:sz w:val="20"/>
          <w:szCs w:val="20"/>
          <w:lang w:eastAsia="pl-PL"/>
        </w:rPr>
        <w:t>wszelkie inne roboty jakie okażą się niezbędne dla wykonania przedmiotu</w:t>
      </w:r>
      <w:r w:rsidR="008A4BA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8A4BA4">
        <w:rPr>
          <w:rFonts w:ascii="Verdana" w:hAnsi="Verdana" w:cs="Arial"/>
          <w:sz w:val="20"/>
          <w:szCs w:val="20"/>
          <w:lang w:eastAsia="pl-PL"/>
        </w:rPr>
        <w:t>zamówienia.</w:t>
      </w:r>
    </w:p>
    <w:p w14:paraId="2441243D" w14:textId="3B769FBB" w:rsidR="00C45AB3" w:rsidRDefault="00C45AB3" w:rsidP="00323AD0">
      <w:pPr>
        <w:pStyle w:val="Nagwek2"/>
        <w:numPr>
          <w:ilvl w:val="1"/>
          <w:numId w:val="15"/>
        </w:numPr>
        <w:jc w:val="both"/>
      </w:pPr>
      <w:bookmarkStart w:id="31" w:name="_Toc318446826"/>
      <w:bookmarkStart w:id="32" w:name="_Toc318734841"/>
      <w:bookmarkStart w:id="33" w:name="_Toc382820337"/>
      <w:bookmarkStart w:id="34" w:name="_Toc109828866"/>
      <w:r w:rsidRPr="008A4BA4">
        <w:t>Parametry techniczne z o</w:t>
      </w:r>
      <w:r w:rsidR="00C948B3" w:rsidRPr="008A4BA4">
        <w:t>biektów i R</w:t>
      </w:r>
      <w:r w:rsidR="004C4BCA" w:rsidRPr="008A4BA4">
        <w:t xml:space="preserve">obót przewidzianych </w:t>
      </w:r>
      <w:r w:rsidRPr="008A4BA4">
        <w:t>do</w:t>
      </w:r>
      <w:r w:rsidR="008A4BA4" w:rsidRPr="008A4BA4">
        <w:t xml:space="preserve"> </w:t>
      </w:r>
      <w:r w:rsidRPr="008A4BA4">
        <w:t>zaprojektowania i wykonania w ramach inwestycji.</w:t>
      </w:r>
      <w:bookmarkEnd w:id="31"/>
      <w:bookmarkEnd w:id="32"/>
      <w:bookmarkEnd w:id="33"/>
      <w:bookmarkEnd w:id="34"/>
    </w:p>
    <w:p w14:paraId="50DA97AF" w14:textId="77777777" w:rsidR="00241AF5" w:rsidRPr="00241AF5" w:rsidRDefault="00241AF5" w:rsidP="00241AF5">
      <w:pPr>
        <w:rPr>
          <w:lang w:val="x-none" w:eastAsia="x-none"/>
        </w:rPr>
      </w:pPr>
    </w:p>
    <w:p w14:paraId="789BA4E4" w14:textId="1434246B" w:rsidR="00603D7F" w:rsidRPr="00603D7F" w:rsidRDefault="00603D7F" w:rsidP="008A4BA4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Drogi</w:t>
      </w:r>
    </w:p>
    <w:p w14:paraId="16E33ED6" w14:textId="63F63D54" w:rsidR="008A4BA4" w:rsidRPr="008A4BA4" w:rsidRDefault="008A4BA4" w:rsidP="008A4BA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A4BA4">
        <w:rPr>
          <w:rFonts w:ascii="Verdana" w:eastAsia="Times New Roman" w:hAnsi="Verdana" w:cs="Arial"/>
          <w:sz w:val="20"/>
          <w:szCs w:val="20"/>
          <w:lang w:eastAsia="pl-PL"/>
        </w:rPr>
        <w:t xml:space="preserve">Klasa techniczna: 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D,</w:t>
      </w:r>
    </w:p>
    <w:p w14:paraId="1E443AF8" w14:textId="3F09285A" w:rsidR="008A4BA4" w:rsidRPr="008A4BA4" w:rsidRDefault="008A4BA4" w:rsidP="008A4BA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A4BA4">
        <w:rPr>
          <w:rFonts w:ascii="Verdana" w:eastAsia="Times New Roman" w:hAnsi="Verdana" w:cs="Arial"/>
          <w:sz w:val="20"/>
          <w:szCs w:val="20"/>
          <w:lang w:eastAsia="pl-PL"/>
        </w:rPr>
        <w:t xml:space="preserve">Prędkość projektowa Vp: 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30 km/h,</w:t>
      </w:r>
    </w:p>
    <w:p w14:paraId="3A96ECDF" w14:textId="7B16CF5D" w:rsidR="008A4BA4" w:rsidRPr="008A4BA4" w:rsidRDefault="008A4BA4" w:rsidP="008A4BA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A4BA4">
        <w:rPr>
          <w:rFonts w:ascii="Verdana" w:eastAsia="Times New Roman" w:hAnsi="Verdana" w:cs="Arial"/>
          <w:sz w:val="20"/>
          <w:szCs w:val="20"/>
          <w:lang w:eastAsia="pl-PL"/>
        </w:rPr>
        <w:t xml:space="preserve">Szerokość pasów ruchu: 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3,5</w:t>
      </w:r>
      <w:r w:rsidR="00603D7F"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0</w:t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m lub 2x2,50 m,</w:t>
      </w:r>
    </w:p>
    <w:p w14:paraId="4B0A0A5E" w14:textId="7212C343" w:rsidR="008A4BA4" w:rsidRPr="008A4BA4" w:rsidRDefault="008A4BA4" w:rsidP="008A4BA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A4BA4">
        <w:rPr>
          <w:rFonts w:ascii="Verdana" w:eastAsia="Times New Roman" w:hAnsi="Verdana" w:cs="Arial"/>
          <w:sz w:val="20"/>
          <w:szCs w:val="20"/>
          <w:lang w:eastAsia="pl-PL"/>
        </w:rPr>
        <w:t xml:space="preserve">Szerokość poboczy gruntowych: 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0,75 m,</w:t>
      </w:r>
    </w:p>
    <w:p w14:paraId="3CE4B227" w14:textId="375AC89D" w:rsidR="008A4BA4" w:rsidRPr="008A4BA4" w:rsidRDefault="008A4BA4" w:rsidP="008A4BA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A4BA4">
        <w:rPr>
          <w:rFonts w:ascii="Verdana" w:eastAsia="Times New Roman" w:hAnsi="Verdana" w:cs="Arial"/>
          <w:sz w:val="20"/>
          <w:szCs w:val="20"/>
          <w:lang w:eastAsia="pl-PL"/>
        </w:rPr>
        <w:t xml:space="preserve">Szerokość </w:t>
      </w:r>
      <w:r>
        <w:rPr>
          <w:rFonts w:ascii="Verdana" w:eastAsia="Times New Roman" w:hAnsi="Verdana" w:cs="Arial"/>
          <w:sz w:val="20"/>
          <w:szCs w:val="20"/>
          <w:lang w:eastAsia="pl-PL"/>
        </w:rPr>
        <w:t>peronów przystankowych</w:t>
      </w:r>
      <w:r w:rsidRPr="008A4BA4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min. </w:t>
      </w:r>
      <w:r w:rsidR="00603D7F"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</w:t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,</w:t>
      </w:r>
      <w:r w:rsidR="00603D7F"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0</w:t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0 m (</w:t>
      </w:r>
      <w:r w:rsidR="00603D7F"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</w:t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,</w:t>
      </w:r>
      <w:r w:rsidR="00603D7F"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</w:t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 m</w:t>
      </w:r>
      <w:r w:rsidR="00603D7F"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 krawężnikiem),</w:t>
      </w:r>
    </w:p>
    <w:p w14:paraId="2BE18E8A" w14:textId="098AABF6" w:rsidR="008A4BA4" w:rsidRPr="008A4BA4" w:rsidRDefault="008A4BA4" w:rsidP="008A4BA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A4BA4">
        <w:rPr>
          <w:rFonts w:ascii="Verdana" w:eastAsia="Times New Roman" w:hAnsi="Verdana" w:cs="Arial"/>
          <w:sz w:val="20"/>
          <w:szCs w:val="20"/>
          <w:lang w:eastAsia="pl-PL"/>
        </w:rPr>
        <w:t xml:space="preserve">Kategoria ruchu: </w:t>
      </w:r>
      <w:r w:rsidR="00603D7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603D7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603D7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603D7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KR2,</w:t>
      </w:r>
    </w:p>
    <w:p w14:paraId="605F8EDC" w14:textId="2F65E40E" w:rsidR="008A4BA4" w:rsidRDefault="008A4BA4" w:rsidP="008A4BA4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A4BA4">
        <w:rPr>
          <w:rFonts w:ascii="Verdana" w:eastAsia="Times New Roman" w:hAnsi="Verdana" w:cs="Arial"/>
          <w:sz w:val="20"/>
          <w:szCs w:val="20"/>
          <w:lang w:eastAsia="pl-PL"/>
        </w:rPr>
        <w:t xml:space="preserve">Obciążenie: </w:t>
      </w:r>
      <w:r w:rsidR="00603D7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603D7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603D7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603D7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603D7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03D7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115 kN/oś</w:t>
      </w:r>
    </w:p>
    <w:p w14:paraId="72EAB5FD" w14:textId="2AB771DB" w:rsidR="00603D7F" w:rsidRDefault="00603D7F" w:rsidP="008A4BA4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5A979D59" w14:textId="011E2EF8" w:rsidR="003F7D6F" w:rsidRDefault="003F7D6F" w:rsidP="008A4BA4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Perony przystankowe</w:t>
      </w:r>
    </w:p>
    <w:p w14:paraId="54050ED5" w14:textId="1433BE71" w:rsidR="003F7D6F" w:rsidRDefault="003F7D6F" w:rsidP="003F7D6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Perony przystankowe należy projektować dla przystanków zlokalizowanych w zabudowie zwartej w uzgodnieniu z Zamawiającym. </w:t>
      </w:r>
      <w:r w:rsidRPr="003F7D6F">
        <w:rPr>
          <w:rFonts w:ascii="Verdana" w:eastAsia="Times New Roman" w:hAnsi="Verdana" w:cs="Arial"/>
          <w:sz w:val="20"/>
          <w:szCs w:val="20"/>
          <w:lang w:eastAsia="pl-PL"/>
        </w:rPr>
        <w:t xml:space="preserve">Szerokość </w:t>
      </w:r>
      <w:r w:rsidR="00B1458D">
        <w:rPr>
          <w:rFonts w:ascii="Verdana" w:eastAsia="Times New Roman" w:hAnsi="Verdana" w:cs="Arial"/>
          <w:sz w:val="20"/>
          <w:szCs w:val="20"/>
          <w:lang w:eastAsia="pl-PL"/>
        </w:rPr>
        <w:t xml:space="preserve">peronu </w:t>
      </w:r>
      <w:r w:rsidRPr="003F7D6F">
        <w:rPr>
          <w:rFonts w:ascii="Verdana" w:eastAsia="Times New Roman" w:hAnsi="Verdana" w:cs="Arial"/>
          <w:sz w:val="20"/>
          <w:szCs w:val="20"/>
          <w:lang w:eastAsia="pl-PL"/>
        </w:rPr>
        <w:t xml:space="preserve">– min. </w:t>
      </w:r>
      <w:r w:rsidR="00B1458D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3F7D6F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B1458D">
        <w:rPr>
          <w:rFonts w:ascii="Verdana" w:eastAsia="Times New Roman" w:hAnsi="Verdana" w:cs="Arial"/>
          <w:sz w:val="20"/>
          <w:szCs w:val="20"/>
          <w:lang w:eastAsia="pl-PL"/>
        </w:rPr>
        <w:t>0</w:t>
      </w:r>
      <w:r w:rsidRPr="003F7D6F">
        <w:rPr>
          <w:rFonts w:ascii="Verdana" w:eastAsia="Times New Roman" w:hAnsi="Verdana" w:cs="Arial"/>
          <w:sz w:val="20"/>
          <w:szCs w:val="20"/>
          <w:lang w:eastAsia="pl-PL"/>
        </w:rPr>
        <w:t>0 m (</w:t>
      </w:r>
      <w:r w:rsidR="00B1458D"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3F7D6F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B1458D">
        <w:rPr>
          <w:rFonts w:ascii="Verdana" w:eastAsia="Times New Roman" w:hAnsi="Verdana" w:cs="Arial"/>
          <w:sz w:val="20"/>
          <w:szCs w:val="20"/>
          <w:lang w:eastAsia="pl-PL"/>
        </w:rPr>
        <w:t>1</w:t>
      </w:r>
      <w:r w:rsidRPr="003F7D6F">
        <w:rPr>
          <w:rFonts w:ascii="Verdana" w:eastAsia="Times New Roman" w:hAnsi="Verdana" w:cs="Arial"/>
          <w:sz w:val="20"/>
          <w:szCs w:val="20"/>
          <w:lang w:eastAsia="pl-PL"/>
        </w:rPr>
        <w:t>5 m z krawężnikiem).</w:t>
      </w:r>
    </w:p>
    <w:p w14:paraId="201DABD3" w14:textId="2D558F07" w:rsidR="00B1458D" w:rsidRDefault="00B1458D" w:rsidP="003F7D6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AD8CBFC" w14:textId="34C64CF4" w:rsidR="00B1458D" w:rsidRPr="00B1458D" w:rsidRDefault="00B1458D" w:rsidP="00B1458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145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Pobocza</w:t>
      </w:r>
    </w:p>
    <w:p w14:paraId="5B1EC2E1" w14:textId="74418572" w:rsidR="00B1458D" w:rsidRPr="00B1458D" w:rsidRDefault="00B1458D" w:rsidP="00B145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1458D">
        <w:rPr>
          <w:rFonts w:ascii="Verdana" w:eastAsia="Times New Roman" w:hAnsi="Verdana" w:cs="Arial"/>
          <w:sz w:val="20"/>
          <w:szCs w:val="20"/>
          <w:lang w:eastAsia="pl-PL"/>
        </w:rPr>
        <w:t xml:space="preserve">Pobocza jezdni należy projektować </w:t>
      </w:r>
      <w:r>
        <w:rPr>
          <w:rFonts w:ascii="Verdana" w:eastAsia="Times New Roman" w:hAnsi="Verdana" w:cs="Arial"/>
          <w:sz w:val="20"/>
          <w:szCs w:val="20"/>
          <w:lang w:eastAsia="pl-PL"/>
        </w:rPr>
        <w:t>z kruszywa łamanego 0/</w:t>
      </w:r>
      <w:r w:rsidR="00A22A7D">
        <w:rPr>
          <w:rFonts w:ascii="Verdana" w:eastAsia="Times New Roman" w:hAnsi="Verdana" w:cs="Arial"/>
          <w:sz w:val="20"/>
          <w:szCs w:val="20"/>
          <w:lang w:eastAsia="pl-PL"/>
        </w:rPr>
        <w:t>16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mm o uziarnieniu ciągłym.</w:t>
      </w:r>
    </w:p>
    <w:p w14:paraId="465CBD0F" w14:textId="6424CFDE" w:rsidR="00B1458D" w:rsidRDefault="00B1458D" w:rsidP="00B145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1458D">
        <w:rPr>
          <w:rFonts w:ascii="Verdana" w:eastAsia="Times New Roman" w:hAnsi="Verdana" w:cs="Arial"/>
          <w:sz w:val="20"/>
          <w:szCs w:val="20"/>
          <w:lang w:eastAsia="pl-PL"/>
        </w:rPr>
        <w:t>Szerokość poboczy wynosi 0,75 m.</w:t>
      </w:r>
    </w:p>
    <w:p w14:paraId="73475A7A" w14:textId="1366EA91" w:rsidR="00213945" w:rsidRDefault="00213945" w:rsidP="00B145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91527AC" w14:textId="0FBC9ADB" w:rsidR="00213945" w:rsidRPr="00213945" w:rsidRDefault="00213945" w:rsidP="00213945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21394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Zjazdy indywidualne</w:t>
      </w:r>
    </w:p>
    <w:p w14:paraId="3B9FDE95" w14:textId="77777777" w:rsidR="00213945" w:rsidRPr="00257864" w:rsidRDefault="00213945" w:rsidP="0025786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57864">
        <w:rPr>
          <w:rFonts w:ascii="Verdana" w:eastAsia="Times New Roman" w:hAnsi="Verdana" w:cs="Arial"/>
          <w:sz w:val="20"/>
          <w:szCs w:val="20"/>
          <w:lang w:eastAsia="pl-PL"/>
        </w:rPr>
        <w:t>Wszystkie zjazdy publiczne i indywidualne w obrębie pasa drogowego rozbudowywanych</w:t>
      </w:r>
    </w:p>
    <w:p w14:paraId="13FB1778" w14:textId="056FE703" w:rsidR="00B1458D" w:rsidRPr="00257864" w:rsidRDefault="00213945" w:rsidP="0025786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57864">
        <w:rPr>
          <w:rFonts w:ascii="Verdana" w:eastAsia="Times New Roman" w:hAnsi="Verdana" w:cs="Arial"/>
          <w:sz w:val="20"/>
          <w:szCs w:val="20"/>
          <w:lang w:eastAsia="pl-PL"/>
        </w:rPr>
        <w:t>i budowanych dróg gminnych należy przebudować. Szerokość zjazdu przy granicy działki 5,00 m. Przy krawędzi jezdni zjazdy indywidualne należy wyokrąglić łukami o promieniu 3,0 m. Nawierzchnia zjazdów – kruszywo łamane 0/31,5 mm o grubości 20 c</w:t>
      </w:r>
      <w:r w:rsidR="00257864" w:rsidRPr="00257864">
        <w:rPr>
          <w:rFonts w:ascii="Verdana" w:eastAsia="Times New Roman" w:hAnsi="Verdana" w:cs="Arial"/>
          <w:sz w:val="20"/>
          <w:szCs w:val="20"/>
          <w:lang w:eastAsia="pl-PL"/>
        </w:rPr>
        <w:t>m.</w:t>
      </w:r>
    </w:p>
    <w:p w14:paraId="2EE3A8E6" w14:textId="77777777" w:rsidR="00213945" w:rsidRPr="00213945" w:rsidRDefault="00213945" w:rsidP="00213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12AAE2D" w14:textId="25299337" w:rsidR="00B1458D" w:rsidRPr="00B1458D" w:rsidRDefault="00B1458D" w:rsidP="00B1458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145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 xml:space="preserve">Tereny 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zielone</w:t>
      </w:r>
    </w:p>
    <w:p w14:paraId="3C7D2424" w14:textId="0A5D95E2" w:rsidR="00B1458D" w:rsidRPr="003F7D6F" w:rsidRDefault="00B1458D" w:rsidP="00B145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1458D">
        <w:rPr>
          <w:rFonts w:ascii="Verdana" w:eastAsia="Times New Roman" w:hAnsi="Verdana" w:cs="Arial"/>
          <w:sz w:val="20"/>
          <w:szCs w:val="20"/>
          <w:lang w:eastAsia="pl-PL"/>
        </w:rPr>
        <w:t xml:space="preserve">Projektowane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pasie drogowym </w:t>
      </w:r>
      <w:r w:rsidRPr="00B1458D">
        <w:rPr>
          <w:rFonts w:ascii="Verdana" w:eastAsia="Times New Roman" w:hAnsi="Verdana" w:cs="Arial"/>
          <w:sz w:val="20"/>
          <w:szCs w:val="20"/>
          <w:lang w:eastAsia="pl-PL"/>
        </w:rPr>
        <w:t>tereny zielone należy pokryć warstwą humusu i obsiać mieszanką traw niskich.</w:t>
      </w:r>
    </w:p>
    <w:p w14:paraId="1279E3BD" w14:textId="77777777" w:rsidR="003F7D6F" w:rsidRDefault="003F7D6F" w:rsidP="008A4BA4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01317623" w14:textId="20CC649A" w:rsidR="00603D7F" w:rsidRPr="003F7D6F" w:rsidRDefault="00603D7F" w:rsidP="003F7D6F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F7D6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Rowy drogowe</w:t>
      </w:r>
    </w:p>
    <w:p w14:paraId="16B13AAB" w14:textId="5C3C3066" w:rsidR="00603D7F" w:rsidRDefault="00603D7F" w:rsidP="00603D7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03D7F">
        <w:rPr>
          <w:rFonts w:ascii="Verdana" w:eastAsia="Times New Roman" w:hAnsi="Verdana" w:cs="Arial"/>
          <w:sz w:val="20"/>
          <w:szCs w:val="20"/>
          <w:lang w:eastAsia="pl-PL"/>
        </w:rPr>
        <w:t>Wzdłuż dróg w celu zapewnienia odpowiedniego odwodnienia korpusu drogowego należy zaprojektować budowę rowów drogowych. Szerokość dna rowu powinna wynosić 0,</w:t>
      </w:r>
      <w:r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Pr="00603D7F">
        <w:rPr>
          <w:rFonts w:ascii="Verdana" w:eastAsia="Times New Roman" w:hAnsi="Verdana" w:cs="Arial"/>
          <w:sz w:val="20"/>
          <w:szCs w:val="20"/>
          <w:lang w:eastAsia="pl-PL"/>
        </w:rPr>
        <w:t>0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603D7F">
        <w:rPr>
          <w:rFonts w:ascii="Verdana" w:eastAsia="Times New Roman" w:hAnsi="Verdana" w:cs="Arial"/>
          <w:sz w:val="20"/>
          <w:szCs w:val="20"/>
          <w:lang w:eastAsia="pl-PL"/>
        </w:rPr>
        <w:t>m, min. głębokość rowu 0,</w:t>
      </w:r>
      <w:r>
        <w:rPr>
          <w:rFonts w:ascii="Verdana" w:eastAsia="Times New Roman" w:hAnsi="Verdana" w:cs="Arial"/>
          <w:sz w:val="20"/>
          <w:szCs w:val="20"/>
          <w:lang w:eastAsia="pl-PL"/>
        </w:rPr>
        <w:t>6</w:t>
      </w:r>
      <w:r w:rsidRPr="00603D7F">
        <w:rPr>
          <w:rFonts w:ascii="Verdana" w:eastAsia="Times New Roman" w:hAnsi="Verdana" w:cs="Arial"/>
          <w:sz w:val="20"/>
          <w:szCs w:val="20"/>
          <w:lang w:eastAsia="pl-PL"/>
        </w:rPr>
        <w:t>0 m. Rowy należy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603D7F">
        <w:rPr>
          <w:rFonts w:ascii="Verdana" w:eastAsia="Times New Roman" w:hAnsi="Verdana" w:cs="Arial"/>
          <w:sz w:val="20"/>
          <w:szCs w:val="20"/>
          <w:lang w:eastAsia="pl-PL"/>
        </w:rPr>
        <w:t>humusować warstwą ziemi urodzajnej o gr. 10 cm i obsiać mieszanką traw niskich</w:t>
      </w:r>
      <w:r w:rsidR="003F7D6F">
        <w:rPr>
          <w:rFonts w:ascii="Verdana" w:eastAsia="Times New Roman" w:hAnsi="Verdana" w:cs="Arial"/>
          <w:sz w:val="20"/>
          <w:szCs w:val="20"/>
          <w:lang w:eastAsia="pl-PL"/>
        </w:rPr>
        <w:t xml:space="preserve"> lub umocnić płytami betonowymi, ażurowymi z obsianiem mieszanką traw.</w:t>
      </w:r>
    </w:p>
    <w:p w14:paraId="0C19ABB3" w14:textId="434BC60F" w:rsidR="003F7D6F" w:rsidRDefault="003F7D6F" w:rsidP="00603D7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CFA07D0" w14:textId="6C999D0D" w:rsidR="00B1458D" w:rsidRPr="00B1458D" w:rsidRDefault="00B1458D" w:rsidP="00603D7F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B145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Rowy melioracyjne</w:t>
      </w:r>
    </w:p>
    <w:p w14:paraId="5E41DD7C" w14:textId="15F62B0B" w:rsidR="003F7D6F" w:rsidRDefault="00213945" w:rsidP="00603D7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Niezbędne do prawidłowego odwodnienia korpusu drogowego odcinki rowów melioracyjnych należy oczyścić z namułów i roślinności ograniczającej przepływ i spływ wód opadowych lub roztopowych.</w:t>
      </w:r>
    </w:p>
    <w:p w14:paraId="1FDE0C8E" w14:textId="249468F9" w:rsidR="00257864" w:rsidRDefault="00257864" w:rsidP="00603D7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2223D1D" w14:textId="4941F160" w:rsidR="00257864" w:rsidRPr="00257864" w:rsidRDefault="00257864" w:rsidP="00257864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25786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Przepusty pod koroną drogi</w:t>
      </w:r>
    </w:p>
    <w:p w14:paraId="6C8BD393" w14:textId="43FE1C5C" w:rsidR="00257864" w:rsidRDefault="00257864" w:rsidP="0070572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05723">
        <w:rPr>
          <w:rFonts w:ascii="Verdana" w:eastAsia="Times New Roman" w:hAnsi="Verdana" w:cs="Arial"/>
          <w:sz w:val="20"/>
          <w:szCs w:val="20"/>
          <w:lang w:eastAsia="pl-PL"/>
        </w:rPr>
        <w:t>Należy przeprowadzić inwentaryzację istniejących przepustów pod koroną drogi i zaprojektować ich wymianę na rury o tej samej średnicy</w:t>
      </w:r>
      <w:r w:rsidR="008F3108">
        <w:rPr>
          <w:rFonts w:ascii="Verdana" w:eastAsia="Times New Roman" w:hAnsi="Verdana" w:cs="Arial"/>
          <w:sz w:val="20"/>
          <w:szCs w:val="20"/>
          <w:lang w:eastAsia="pl-PL"/>
        </w:rPr>
        <w:t xml:space="preserve"> (nie mniejszej niż 0,60 m)</w:t>
      </w:r>
      <w:r w:rsidRPr="00705723">
        <w:rPr>
          <w:rFonts w:ascii="Verdana" w:eastAsia="Times New Roman" w:hAnsi="Verdana" w:cs="Arial"/>
          <w:sz w:val="20"/>
          <w:szCs w:val="20"/>
          <w:lang w:eastAsia="pl-PL"/>
        </w:rPr>
        <w:t xml:space="preserve"> z PEHD o sztywności minimalnej SN8. Wloty i wyloty przepustów powinny być</w:t>
      </w:r>
      <w:r w:rsidR="00705723" w:rsidRPr="0070572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8F3108">
        <w:rPr>
          <w:rFonts w:ascii="Verdana" w:eastAsia="Times New Roman" w:hAnsi="Verdana" w:cs="Arial"/>
          <w:sz w:val="20"/>
          <w:szCs w:val="20"/>
          <w:lang w:eastAsia="pl-PL"/>
        </w:rPr>
        <w:t>zabezpieczone ściankami czołowymi</w:t>
      </w:r>
      <w:r w:rsidR="00705723" w:rsidRPr="00705723">
        <w:rPr>
          <w:rFonts w:ascii="Verdana" w:eastAsia="Times New Roman" w:hAnsi="Verdana" w:cs="Arial"/>
          <w:sz w:val="20"/>
          <w:szCs w:val="20"/>
          <w:lang w:eastAsia="pl-PL"/>
        </w:rPr>
        <w:t>. Dla przepustów nowoprojektowanych</w:t>
      </w:r>
      <w:r w:rsidRPr="0070572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05723" w:rsidRPr="00705723">
        <w:rPr>
          <w:rFonts w:ascii="Verdana" w:eastAsia="Times New Roman" w:hAnsi="Verdana" w:cs="Arial"/>
          <w:sz w:val="20"/>
          <w:szCs w:val="20"/>
          <w:lang w:eastAsia="pl-PL"/>
        </w:rPr>
        <w:t>wymagane średnice</w:t>
      </w:r>
      <w:r w:rsidRPr="00705723">
        <w:rPr>
          <w:rFonts w:ascii="Verdana" w:eastAsia="Times New Roman" w:hAnsi="Verdana" w:cs="Arial"/>
          <w:sz w:val="20"/>
          <w:szCs w:val="20"/>
          <w:lang w:eastAsia="pl-PL"/>
        </w:rPr>
        <w:t xml:space="preserve"> przepustów </w:t>
      </w:r>
      <w:r w:rsidR="00705723" w:rsidRPr="00705723">
        <w:rPr>
          <w:rFonts w:ascii="Verdana" w:eastAsia="Times New Roman" w:hAnsi="Verdana" w:cs="Arial"/>
          <w:sz w:val="20"/>
          <w:szCs w:val="20"/>
          <w:lang w:eastAsia="pl-PL"/>
        </w:rPr>
        <w:t>należy</w:t>
      </w:r>
      <w:r w:rsidRPr="0070572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05723" w:rsidRPr="00705723">
        <w:rPr>
          <w:rFonts w:ascii="Verdana" w:eastAsia="Times New Roman" w:hAnsi="Verdana" w:cs="Arial"/>
          <w:sz w:val="20"/>
          <w:szCs w:val="20"/>
          <w:lang w:eastAsia="pl-PL"/>
        </w:rPr>
        <w:t>ustalić na podstawie obliczeń hydrologicznych</w:t>
      </w:r>
      <w:r w:rsidRPr="00705723">
        <w:rPr>
          <w:rFonts w:ascii="Verdana" w:eastAsia="Times New Roman" w:hAnsi="Verdana" w:cs="Arial"/>
          <w:sz w:val="20"/>
          <w:szCs w:val="20"/>
          <w:lang w:eastAsia="pl-PL"/>
        </w:rPr>
        <w:t xml:space="preserve"> na etapie opracowania Projektu budowlanego.</w:t>
      </w:r>
    </w:p>
    <w:p w14:paraId="1F315B08" w14:textId="23DACE63" w:rsidR="00705723" w:rsidRDefault="00705723" w:rsidP="0070572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C2C6058" w14:textId="0BFEA9D1" w:rsidR="00705723" w:rsidRDefault="00705723" w:rsidP="00705723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057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Przepusty pod zjazdami</w:t>
      </w:r>
    </w:p>
    <w:p w14:paraId="43C570D8" w14:textId="189E4230" w:rsidR="00705723" w:rsidRDefault="00705723" w:rsidP="0070572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05723">
        <w:rPr>
          <w:rFonts w:ascii="Verdana" w:eastAsia="Times New Roman" w:hAnsi="Verdana" w:cs="Arial"/>
          <w:sz w:val="20"/>
          <w:szCs w:val="20"/>
          <w:lang w:eastAsia="pl-PL"/>
        </w:rPr>
        <w:t xml:space="preserve">Na zjazdach usytuowanych w ciągu rowów drogowych należy przewidzieć konieczność budowy przepustów pod zjazdami. Do budowy przepustów pod zjazdami w ciągu rowów drogowych należy stosować rury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PVC </w:t>
      </w:r>
      <w:r w:rsidRPr="00705723">
        <w:rPr>
          <w:rFonts w:ascii="Verdana" w:eastAsia="Times New Roman" w:hAnsi="Verdana" w:cs="Arial"/>
          <w:sz w:val="20"/>
          <w:szCs w:val="20"/>
          <w:lang w:eastAsia="pl-PL"/>
        </w:rPr>
        <w:t>o przekroju kołowym i średnicy min. 0,</w:t>
      </w:r>
      <w:r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Pr="00705723">
        <w:rPr>
          <w:rFonts w:ascii="Verdana" w:eastAsia="Times New Roman" w:hAnsi="Verdana" w:cs="Arial"/>
          <w:sz w:val="20"/>
          <w:szCs w:val="20"/>
          <w:lang w:eastAsia="pl-PL"/>
        </w:rPr>
        <w:t>0 m</w:t>
      </w:r>
      <w:r w:rsidR="006A4E33">
        <w:rPr>
          <w:rFonts w:ascii="Verdana" w:eastAsia="Times New Roman" w:hAnsi="Verdana" w:cs="Arial"/>
          <w:sz w:val="20"/>
          <w:szCs w:val="20"/>
          <w:lang w:eastAsia="pl-PL"/>
        </w:rPr>
        <w:t>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o sztywności SN8.</w:t>
      </w:r>
    </w:p>
    <w:p w14:paraId="66C0C6FC" w14:textId="77777777" w:rsidR="00705723" w:rsidRPr="006A4E33" w:rsidRDefault="00705723" w:rsidP="006A4E3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A4E33">
        <w:rPr>
          <w:rFonts w:ascii="Verdana" w:eastAsia="Times New Roman" w:hAnsi="Verdana" w:cs="Arial"/>
          <w:sz w:val="20"/>
          <w:szCs w:val="20"/>
          <w:lang w:eastAsia="pl-PL"/>
        </w:rPr>
        <w:t>Na zjazdach usytuowanych w ciągu rowów melioracyjnych należy przewidzieć konieczność</w:t>
      </w:r>
    </w:p>
    <w:p w14:paraId="317D2177" w14:textId="0AE20D11" w:rsidR="006A4E33" w:rsidRDefault="00705723" w:rsidP="006A4E3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A4E33">
        <w:rPr>
          <w:rFonts w:ascii="Verdana" w:eastAsia="Times New Roman" w:hAnsi="Verdana" w:cs="Arial"/>
          <w:sz w:val="20"/>
          <w:szCs w:val="20"/>
          <w:lang w:eastAsia="pl-PL"/>
        </w:rPr>
        <w:t>budowy przepustów pod zjazdami. Do budowy przepustów pod zjazdami w ciągu rowów melioracyjnych należy</w:t>
      </w:r>
      <w:r w:rsidR="006A4E33" w:rsidRPr="006A4E3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6A4E33">
        <w:rPr>
          <w:rFonts w:ascii="Verdana" w:eastAsia="Times New Roman" w:hAnsi="Verdana" w:cs="Arial"/>
          <w:sz w:val="20"/>
          <w:szCs w:val="20"/>
          <w:lang w:eastAsia="pl-PL"/>
        </w:rPr>
        <w:t xml:space="preserve">stosować rury </w:t>
      </w:r>
      <w:r w:rsidR="006A4E33" w:rsidRPr="006A4E33">
        <w:rPr>
          <w:rFonts w:ascii="Verdana" w:eastAsia="Times New Roman" w:hAnsi="Verdana" w:cs="Arial"/>
          <w:sz w:val="20"/>
          <w:szCs w:val="20"/>
          <w:lang w:eastAsia="pl-PL"/>
        </w:rPr>
        <w:t xml:space="preserve">PVC </w:t>
      </w:r>
      <w:r w:rsidRPr="006A4E33">
        <w:rPr>
          <w:rFonts w:ascii="Verdana" w:eastAsia="Times New Roman" w:hAnsi="Verdana" w:cs="Arial"/>
          <w:sz w:val="20"/>
          <w:szCs w:val="20"/>
          <w:lang w:eastAsia="pl-PL"/>
        </w:rPr>
        <w:t>o przekroju kołowym i średnicy min. 0,60 m</w:t>
      </w:r>
      <w:r w:rsidR="006A4E33" w:rsidRPr="006A4E33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6A4E33">
        <w:rPr>
          <w:rFonts w:ascii="Verdana" w:eastAsia="Times New Roman" w:hAnsi="Verdana" w:cs="Arial"/>
          <w:sz w:val="20"/>
          <w:szCs w:val="20"/>
          <w:lang w:eastAsia="pl-PL"/>
        </w:rPr>
        <w:t>o sztywności SN8. W uzgodnieniu z Zamawiającym możliwe jest zastosowanie mniejszej średnicy przepustu, jeśli nie zaburzy to przepływu wód w rowie melioracyjnym.</w:t>
      </w:r>
    </w:p>
    <w:p w14:paraId="1D1C0C49" w14:textId="58100E75" w:rsidR="006A4E33" w:rsidRDefault="006A4E33" w:rsidP="006A4E3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8D5C3D1" w14:textId="77777777" w:rsidR="006A4E33" w:rsidRPr="006A4E33" w:rsidRDefault="006A4E33" w:rsidP="006A4E33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6A4E3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Urządzenia bezpieczeństwa i organizacji ruchu</w:t>
      </w:r>
    </w:p>
    <w:p w14:paraId="233D81A6" w14:textId="34719AB2" w:rsidR="006A4E33" w:rsidRPr="00672E05" w:rsidRDefault="006A4E33" w:rsidP="00672E0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72E05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Dla planowanej inwestycji należy wykonać urządzenia organizacji i bezpieczeństwa ruchu, które spełniają warunki techniczne zawarte w Rozporządzeniu Ministra Infrastruktury z dnia 3 lipca 2003 r. w sprawie szczegółowych warunków technicznych dla znaków i sygnałów drogowych oraz urządzeń bezpieczeństwa ruchu drogowego i warunków ich umieszczania na drogach (Dz. U. Nr 220, poz. 2181, z późn. zm.).</w:t>
      </w:r>
    </w:p>
    <w:p w14:paraId="00580F32" w14:textId="394BC568" w:rsidR="006A4E33" w:rsidRPr="00672E05" w:rsidRDefault="006A4E33" w:rsidP="00672E0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72E05">
        <w:rPr>
          <w:rFonts w:ascii="Verdana" w:eastAsia="Times New Roman" w:hAnsi="Verdana" w:cs="Arial"/>
          <w:sz w:val="20"/>
          <w:szCs w:val="20"/>
          <w:lang w:eastAsia="pl-PL"/>
        </w:rPr>
        <w:t>Należy opracować projekt organizacji ruchu oraz uzyskać niezbędne uzgodnienia i opinie wraz z zatwierdzeniem, zgodnie z Rozporządzeniem Ministra Infrastruktury z dnia 23 września 2003 r. w sprawie szczegółowych warunków zarządzania ruchem na drogach oraz wykonywania</w:t>
      </w:r>
      <w:r w:rsidR="00672E05" w:rsidRPr="00672E0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672E05">
        <w:rPr>
          <w:rFonts w:ascii="Verdana" w:eastAsia="Times New Roman" w:hAnsi="Verdana" w:cs="Arial"/>
          <w:sz w:val="20"/>
          <w:szCs w:val="20"/>
          <w:lang w:eastAsia="pl-PL"/>
        </w:rPr>
        <w:t>nadzoru nad tym zarządzaniem (Dz. U. Nr 177, poz. 1729, z późn. zm.). Przed złożeniem</w:t>
      </w:r>
      <w:r w:rsidR="00672E05" w:rsidRPr="00672E0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672E05">
        <w:rPr>
          <w:rFonts w:ascii="Verdana" w:eastAsia="Times New Roman" w:hAnsi="Verdana" w:cs="Arial"/>
          <w:sz w:val="20"/>
          <w:szCs w:val="20"/>
          <w:lang w:eastAsia="pl-PL"/>
        </w:rPr>
        <w:t xml:space="preserve">wniosku o </w:t>
      </w:r>
      <w:r w:rsidR="00672E05" w:rsidRPr="00672E05">
        <w:rPr>
          <w:rFonts w:ascii="Verdana" w:eastAsia="Times New Roman" w:hAnsi="Verdana" w:cs="Arial"/>
          <w:sz w:val="20"/>
          <w:szCs w:val="20"/>
          <w:lang w:eastAsia="pl-PL"/>
        </w:rPr>
        <w:t>wydanie zgody na realizację inwestycji drogowej</w:t>
      </w:r>
      <w:r w:rsidRPr="00672E05">
        <w:rPr>
          <w:rFonts w:ascii="Verdana" w:eastAsia="Times New Roman" w:hAnsi="Verdana" w:cs="Arial"/>
          <w:sz w:val="20"/>
          <w:szCs w:val="20"/>
          <w:lang w:eastAsia="pl-PL"/>
        </w:rPr>
        <w:t xml:space="preserve"> należy przedłożyć Zamawiającemu</w:t>
      </w:r>
      <w:r w:rsidR="00672E05" w:rsidRPr="00672E0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672E05">
        <w:rPr>
          <w:rFonts w:ascii="Verdana" w:eastAsia="Times New Roman" w:hAnsi="Verdana" w:cs="Arial"/>
          <w:sz w:val="20"/>
          <w:szCs w:val="20"/>
          <w:lang w:eastAsia="pl-PL"/>
        </w:rPr>
        <w:t>zatwierdzony Projekt stałej organizacji ruchu.</w:t>
      </w:r>
    </w:p>
    <w:p w14:paraId="4D4BA47D" w14:textId="683CC15C" w:rsidR="006A4E33" w:rsidRDefault="006A4E33" w:rsidP="00672E0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72E05">
        <w:rPr>
          <w:rFonts w:ascii="Verdana" w:eastAsia="Times New Roman" w:hAnsi="Verdana" w:cs="Arial"/>
          <w:sz w:val="20"/>
          <w:szCs w:val="20"/>
          <w:lang w:eastAsia="pl-PL"/>
        </w:rPr>
        <w:t>Oznakowanie poziome należy wykonać jako cienkowarstwowe.</w:t>
      </w:r>
    </w:p>
    <w:p w14:paraId="7DD2CDBF" w14:textId="5E667926" w:rsidR="00672E05" w:rsidRDefault="00672E05" w:rsidP="00672E0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F9D828" w14:textId="293BFD2F" w:rsidR="00672E05" w:rsidRPr="00672E05" w:rsidRDefault="00672E05" w:rsidP="00672E05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672E0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Oświetlenie</w:t>
      </w:r>
    </w:p>
    <w:p w14:paraId="1C427C9A" w14:textId="7F771815" w:rsidR="00672E05" w:rsidRDefault="00672E05" w:rsidP="00672E0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72E05">
        <w:rPr>
          <w:rFonts w:ascii="Verdana" w:eastAsia="Times New Roman" w:hAnsi="Verdana" w:cs="Arial"/>
          <w:sz w:val="20"/>
          <w:szCs w:val="20"/>
          <w:lang w:eastAsia="pl-PL"/>
        </w:rPr>
        <w:t>Przy przejściach dla pieszych należy zaprojektować i wykonać oświetlenie uliczne z lampami LED zasilanie solarnie.</w:t>
      </w:r>
      <w:r w:rsidR="001939AC">
        <w:rPr>
          <w:rFonts w:ascii="Verdana" w:eastAsia="Times New Roman" w:hAnsi="Verdana" w:cs="Arial"/>
          <w:sz w:val="20"/>
          <w:szCs w:val="20"/>
          <w:lang w:eastAsia="pl-PL"/>
        </w:rPr>
        <w:t xml:space="preserve"> Wstępnie przewidziano </w:t>
      </w:r>
      <w:r w:rsidR="004D3731">
        <w:rPr>
          <w:rFonts w:ascii="Verdana" w:eastAsia="Times New Roman" w:hAnsi="Verdana" w:cs="Arial"/>
          <w:sz w:val="20"/>
          <w:szCs w:val="20"/>
          <w:lang w:eastAsia="pl-PL"/>
        </w:rPr>
        <w:t>4</w:t>
      </w:r>
      <w:r w:rsidR="001939AC">
        <w:rPr>
          <w:rFonts w:ascii="Verdana" w:eastAsia="Times New Roman" w:hAnsi="Verdana" w:cs="Arial"/>
          <w:sz w:val="20"/>
          <w:szCs w:val="20"/>
          <w:lang w:eastAsia="pl-PL"/>
        </w:rPr>
        <w:t xml:space="preserve"> taki</w:t>
      </w:r>
      <w:r w:rsidR="004D3731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="001939AC">
        <w:rPr>
          <w:rFonts w:ascii="Verdana" w:eastAsia="Times New Roman" w:hAnsi="Verdana" w:cs="Arial"/>
          <w:sz w:val="20"/>
          <w:szCs w:val="20"/>
          <w:lang w:eastAsia="pl-PL"/>
        </w:rPr>
        <w:t xml:space="preserve"> miejsc</w:t>
      </w:r>
      <w:r w:rsidR="004D3731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="001939AC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1B44F66" w14:textId="3D56E1CF" w:rsidR="001939AC" w:rsidRDefault="001939AC" w:rsidP="00672E0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EF2328E" w14:textId="77777777" w:rsidR="001939AC" w:rsidRPr="001939AC" w:rsidRDefault="001939AC" w:rsidP="001939AC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1939A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Branża telekomunikacyjna – kanał technologiczny</w:t>
      </w:r>
    </w:p>
    <w:p w14:paraId="49218F4D" w14:textId="13F8131D" w:rsidR="001939AC" w:rsidRDefault="000B769B" w:rsidP="000B769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Jeśli Zamawiający nie uzyska decyzji o odstępstwie od wykonania kanału technologicznego wówczas n</w:t>
      </w:r>
      <w:r w:rsidR="001939AC" w:rsidRPr="000B769B">
        <w:rPr>
          <w:rFonts w:ascii="Verdana" w:eastAsia="Times New Roman" w:hAnsi="Verdana" w:cs="Arial"/>
          <w:sz w:val="20"/>
          <w:szCs w:val="20"/>
          <w:lang w:eastAsia="pl-PL"/>
        </w:rPr>
        <w:t xml:space="preserve">a odcinkach dróg gminnych objętych opracowaniem należy zaprojektować kanał technologiczny. Wykonanie kanału nie jest objęte </w:t>
      </w:r>
      <w:r w:rsidRPr="000B769B">
        <w:rPr>
          <w:rFonts w:ascii="Verdana" w:eastAsia="Times New Roman" w:hAnsi="Verdana" w:cs="Arial"/>
          <w:sz w:val="20"/>
          <w:szCs w:val="20"/>
          <w:lang w:eastAsia="pl-PL"/>
        </w:rPr>
        <w:t>postępowaniem przetargowym.</w:t>
      </w:r>
    </w:p>
    <w:p w14:paraId="2F01E992" w14:textId="776A5C0E" w:rsidR="000B769B" w:rsidRDefault="000B769B" w:rsidP="000B769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E457970" w14:textId="77777777" w:rsidR="000B769B" w:rsidRPr="000B769B" w:rsidRDefault="000B769B" w:rsidP="000B769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B769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Usunięcie kolizji – pozostałe uwagi:</w:t>
      </w:r>
    </w:p>
    <w:p w14:paraId="4E428533" w14:textId="7FECA0FF" w:rsidR="000B769B" w:rsidRPr="000B769B" w:rsidRDefault="000B769B" w:rsidP="000B769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B769B">
        <w:rPr>
          <w:rFonts w:ascii="Verdana" w:eastAsia="Times New Roman" w:hAnsi="Verdana" w:cs="Arial"/>
          <w:sz w:val="20"/>
          <w:szCs w:val="20"/>
          <w:lang w:eastAsia="pl-PL"/>
        </w:rPr>
        <w:t>Zamawiający nie przewiduje konieczności przebudowy istniejących urządzeń obcych.</w:t>
      </w:r>
    </w:p>
    <w:p w14:paraId="1557CAA1" w14:textId="77777777" w:rsidR="000B769B" w:rsidRPr="000B769B" w:rsidRDefault="000B769B" w:rsidP="000B769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B769B">
        <w:rPr>
          <w:rFonts w:ascii="Verdana" w:eastAsia="Times New Roman" w:hAnsi="Verdana" w:cs="Arial"/>
          <w:sz w:val="20"/>
          <w:szCs w:val="20"/>
          <w:lang w:eastAsia="pl-PL"/>
        </w:rPr>
        <w:t>W związku z budową dróg należy wykonać:</w:t>
      </w:r>
    </w:p>
    <w:p w14:paraId="42A97206" w14:textId="77777777" w:rsidR="000B769B" w:rsidRDefault="000B7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0B769B">
        <w:rPr>
          <w:rFonts w:ascii="Verdana" w:hAnsi="Verdana" w:cs="Arial"/>
          <w:sz w:val="20"/>
          <w:szCs w:val="20"/>
          <w:lang w:eastAsia="pl-PL"/>
        </w:rPr>
        <w:t xml:space="preserve">regulację wysokościową studzienek i zaworów urządzeń podziemnych znajdujących się w jezdni i pozostałych powierzchniach utwardzanych, </w:t>
      </w:r>
    </w:p>
    <w:p w14:paraId="465A7301" w14:textId="5F4202FC" w:rsidR="000B769B" w:rsidRDefault="000B7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0B769B">
        <w:rPr>
          <w:rFonts w:ascii="Verdana" w:hAnsi="Verdana" w:cs="Arial"/>
          <w:sz w:val="20"/>
          <w:szCs w:val="20"/>
          <w:lang w:eastAsia="pl-PL"/>
        </w:rPr>
        <w:t>wymianę na nowe zniszczonych włazów i obudów studzienek urządzeń podziemnych oraz pierścieni odciążających i dystansowych</w:t>
      </w:r>
      <w:r w:rsidR="003B125D">
        <w:rPr>
          <w:rFonts w:ascii="Verdana" w:hAnsi="Verdana" w:cs="Arial"/>
          <w:sz w:val="20"/>
          <w:szCs w:val="20"/>
          <w:lang w:eastAsia="pl-PL"/>
        </w:rPr>
        <w:t>.</w:t>
      </w:r>
    </w:p>
    <w:p w14:paraId="0279694C" w14:textId="0ACB5600" w:rsidR="003B125D" w:rsidRDefault="003B125D" w:rsidP="003B125D">
      <w:p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48324326" w14:textId="77777777" w:rsidR="00323AD0" w:rsidRDefault="003B125D" w:rsidP="00323AD0">
      <w:pPr>
        <w:pStyle w:val="Nagwek2"/>
        <w:numPr>
          <w:ilvl w:val="1"/>
          <w:numId w:val="15"/>
        </w:numPr>
        <w:jc w:val="both"/>
      </w:pPr>
      <w:bookmarkStart w:id="35" w:name="_Toc109828867"/>
      <w:r w:rsidRPr="003B125D">
        <w:lastRenderedPageBreak/>
        <w:t>Aktualne uwarunkowania wykonania przedmiotu zamówienia</w:t>
      </w:r>
      <w:bookmarkStart w:id="36" w:name="_Toc313356292"/>
      <w:bookmarkStart w:id="37" w:name="_Toc318446853"/>
      <w:bookmarkStart w:id="38" w:name="_Toc318447029"/>
      <w:bookmarkStart w:id="39" w:name="_Toc318734867"/>
      <w:bookmarkStart w:id="40" w:name="_Toc382820361"/>
      <w:bookmarkStart w:id="41" w:name="_Toc460926428"/>
      <w:bookmarkEnd w:id="35"/>
    </w:p>
    <w:p w14:paraId="09F55FDB" w14:textId="2262ED31" w:rsidR="00C45AB3" w:rsidRPr="003B125D" w:rsidRDefault="00C45AB3" w:rsidP="00323AD0">
      <w:pPr>
        <w:pStyle w:val="Nagwek2"/>
        <w:numPr>
          <w:ilvl w:val="2"/>
          <w:numId w:val="15"/>
        </w:numPr>
        <w:jc w:val="both"/>
      </w:pPr>
      <w:bookmarkStart w:id="42" w:name="_Toc109828868"/>
      <w:r w:rsidRPr="003B125D">
        <w:t>Wymagania w stosunku do Wykonawcy wynikające z decyzji o</w:t>
      </w:r>
      <w:r w:rsidR="0004633E" w:rsidRPr="003B125D">
        <w:t xml:space="preserve"> </w:t>
      </w:r>
      <w:r w:rsidRPr="003B125D">
        <w:t>środowiskowych uwarunkowaniach</w:t>
      </w:r>
      <w:bookmarkEnd w:id="36"/>
      <w:bookmarkEnd w:id="37"/>
      <w:bookmarkEnd w:id="38"/>
      <w:bookmarkEnd w:id="39"/>
      <w:bookmarkEnd w:id="40"/>
      <w:bookmarkEnd w:id="41"/>
      <w:bookmarkEnd w:id="42"/>
      <w:r w:rsidRPr="003B125D">
        <w:t xml:space="preserve"> </w:t>
      </w:r>
    </w:p>
    <w:p w14:paraId="256AF89A" w14:textId="3AB6452B" w:rsidR="00ED17DC" w:rsidRPr="009F529D" w:rsidRDefault="00ED17DC" w:rsidP="00C45A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>Podczas projektowania i realizacji inwestycji należy postępować zgodnie z warunkami określonymi w decyzj</w:t>
      </w:r>
      <w:r w:rsidR="00A676A6">
        <w:rPr>
          <w:rFonts w:ascii="Verdana" w:eastAsia="Times New Roman" w:hAnsi="Verdana" w:cs="Arial"/>
          <w:sz w:val="20"/>
          <w:szCs w:val="20"/>
          <w:lang w:eastAsia="pl-PL"/>
        </w:rPr>
        <w:t>ach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o środowiskowych uwarunkowaniach</w:t>
      </w:r>
      <w:r w:rsidR="00314480" w:rsidRPr="009F529D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13CFED96" w14:textId="4DA31336" w:rsidR="00C45AB3" w:rsidRPr="009F529D" w:rsidRDefault="00C45AB3" w:rsidP="00C45AB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F529D">
        <w:rPr>
          <w:rFonts w:ascii="Verdana" w:eastAsia="Times New Roman" w:hAnsi="Verdana" w:cs="Arial"/>
          <w:sz w:val="20"/>
          <w:szCs w:val="20"/>
          <w:lang w:eastAsia="pl-PL"/>
        </w:rPr>
        <w:t xml:space="preserve">Wszelkie dane i wymagania dotyczące rozwiązań związanych z ochroną środowiska, zawarte w innych częściach niniejszego PFU, mające odniesienia w decyzji 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o środowiskowych uwarunkowaniach, należy interpretować zgodnie z postanowieniami </w:t>
      </w:r>
      <w:r w:rsidRPr="009F529D">
        <w:rPr>
          <w:rFonts w:ascii="Verdana" w:eastAsia="Times New Roman" w:hAnsi="Verdana" w:cs="Arial"/>
          <w:sz w:val="20"/>
          <w:szCs w:val="20"/>
          <w:lang w:eastAsia="pl-PL"/>
        </w:rPr>
        <w:br/>
        <w:t>tej decyzji</w:t>
      </w:r>
      <w:r w:rsidR="004D054D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2ADA4B77" w14:textId="01368E10" w:rsidR="00C45AB3" w:rsidRDefault="00C45AB3" w:rsidP="00C45AB3">
      <w:pPr>
        <w:spacing w:before="600" w:after="240" w:line="240" w:lineRule="auto"/>
        <w:ind w:left="284" w:hanging="284"/>
        <w:outlineLvl w:val="4"/>
        <w:rPr>
          <w:rFonts w:ascii="Verdana" w:eastAsia="Times New Roman" w:hAnsi="Verdana"/>
          <w:b/>
          <w:bCs/>
          <w:iCs/>
          <w:sz w:val="20"/>
          <w:szCs w:val="20"/>
          <w:lang w:val="x-none" w:eastAsia="x-none"/>
        </w:rPr>
      </w:pPr>
      <w:bookmarkStart w:id="43" w:name="_Toc313356293"/>
      <w:bookmarkStart w:id="44" w:name="_Toc318446854"/>
      <w:bookmarkStart w:id="45" w:name="_Toc318447030"/>
      <w:bookmarkStart w:id="46" w:name="_Toc318734868"/>
      <w:bookmarkStart w:id="47" w:name="_Toc382820362"/>
      <w:bookmarkStart w:id="48" w:name="_Toc460926429"/>
      <w:bookmarkStart w:id="49" w:name="_Toc109820115"/>
      <w:r w:rsidRPr="009F529D">
        <w:rPr>
          <w:rFonts w:ascii="Verdana" w:eastAsia="Times New Roman" w:hAnsi="Verdana"/>
          <w:b/>
          <w:bCs/>
          <w:iCs/>
          <w:sz w:val="20"/>
          <w:szCs w:val="20"/>
          <w:lang w:val="x-none" w:eastAsia="x-none"/>
        </w:rPr>
        <w:t>Warunki wykorzystania terenu w fazie realizacji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48E5E27F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Przed przystąpieniem do prac dokonać lustracji terenu pod kątem występowania gatunków chronionych i ich siedlisk, a także analizy przepisów z zakresu ochrony gatunkowej. </w:t>
      </w:r>
      <w:r w:rsidRPr="00AF22A0">
        <w:rPr>
          <w:rFonts w:ascii="Verdana" w:eastAsia="Times New Roman" w:hAnsi="Verdana" w:cs="Arial"/>
          <w:sz w:val="20"/>
          <w:szCs w:val="20"/>
          <w:lang w:eastAsia="pl-PL"/>
        </w:rPr>
        <w:br/>
        <w:t>W przypadku gdy zastosowanie będą miały przepisy derogacyjne, należy wystąpić do właściwego organu (Regionalny Dyrektor Ochrony Środowiska w Warszawie lub Generalny Dyrektor Ochrony Środowiska) z wnioskiem o wydanie decyzji zezwalającej na czynności podlegające zakazom.</w:t>
      </w:r>
    </w:p>
    <w:p w14:paraId="362EEDBE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Usuwanie drzew i krzewów ograniczyć do niezbędnego minimum i prowadzić w terminie od początku września do końca lutego. Dopuszcza się przeprowadzenie usuwania w pozostałym okresie, gdy wyniki lustracji terenowej wykażą brak obecności czynnego (zasiedlonego) siedliska chronionych gatunków zwierząt w rejonie prowadzonych prac lub zgodnie </w:t>
      </w:r>
      <w:r w:rsidRPr="00AF22A0">
        <w:rPr>
          <w:rFonts w:ascii="Verdana" w:eastAsia="Times New Roman" w:hAnsi="Verdana" w:cs="Arial"/>
          <w:sz w:val="20"/>
          <w:szCs w:val="20"/>
          <w:lang w:eastAsia="pl-PL"/>
        </w:rPr>
        <w:br/>
        <w:t>z przepisami odrębnymi. Jako priorytet przyjąć zasadę umożliwienia osobnikom wyprowadzenia lęgów/młodych.</w:t>
      </w:r>
    </w:p>
    <w:p w14:paraId="41635010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Drzewa i krzewy znajdujące się w obrębie oddziaływania inwestycji przeznaczone do adaptacji, zabezpieczyć przed uszkodzeniami mechanicznymi, przemarznięciem </w:t>
      </w:r>
      <w:r w:rsidRPr="00AF22A0">
        <w:rPr>
          <w:rFonts w:ascii="Verdana" w:eastAsia="Times New Roman" w:hAnsi="Verdana" w:cs="Arial"/>
          <w:sz w:val="20"/>
          <w:szCs w:val="20"/>
          <w:lang w:eastAsia="pl-PL"/>
        </w:rPr>
        <w:br/>
        <w:t>i przesuszeniem, zgodnie ze sztuką ogrodniczą.</w:t>
      </w:r>
    </w:p>
    <w:p w14:paraId="1A035EF1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>Wykopy i miejsca prac ziemnych na czas realizacji inwestycji zabezpieczyć np. gęstą metalową siatką, tak aby zapobiec wpadaniu w pułapkę płazów i innych drobnych zwierząt. Wykopy kontrolować i uwalniać uwiezione zwierzęta.</w:t>
      </w:r>
    </w:p>
    <w:p w14:paraId="0E5DF0F6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>W okresie migracji płazów zabezpieczyć teren inwestycji przed ich wtargnięciem, np. poprzez budowę płotków i kierować strumień migracji płazów poza teren inwestycji.</w:t>
      </w:r>
    </w:p>
    <w:p w14:paraId="44F1C3B1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Po zakończeniu prac budowlanych teren uprzątnąć i zrekultywować, teren przeznaczony pod powierzchnię biologicznie czynną obsiać mieszanką traw właściwych siedliskowo na analizowanym terenie.</w:t>
      </w:r>
    </w:p>
    <w:p w14:paraId="09ED2B3B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>Stosować sprawny technicznie sprzęt i urządzenia.</w:t>
      </w:r>
    </w:p>
    <w:p w14:paraId="6AA0264F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>Materiały i surowce składować w sposób uniemożliwiający przedostanie się zanieczyszczeń do gruntu i wód.</w:t>
      </w:r>
    </w:p>
    <w:p w14:paraId="1CEAA787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W sytuacjach awaryjnych, takich jak np. wyciek paliwa, podjąć natychmiastowe działania </w:t>
      </w:r>
      <w:r w:rsidRPr="00AF22A0">
        <w:rPr>
          <w:rFonts w:ascii="Verdana" w:eastAsia="Times New Roman" w:hAnsi="Verdana" w:cs="Arial"/>
          <w:sz w:val="20"/>
          <w:szCs w:val="20"/>
          <w:lang w:eastAsia="pl-PL"/>
        </w:rPr>
        <w:br/>
        <w:t>w celu usunięcia awarii oraz usunięcia zanieczyszczonego gruntu; zanieczyszczony grunt należy przekazać podmiotom uprawnionym do jego transportu i rekultywacji lub unieszkodliwienia.</w:t>
      </w:r>
    </w:p>
    <w:p w14:paraId="71299F10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>W czasie realizacji przedsięwzięcia woda na cele socjalne będzie dostarczana z istniejącej sieci wodociągowej na zasadach określonych przez gestora sieci.</w:t>
      </w:r>
    </w:p>
    <w:p w14:paraId="64C80B6B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Ścieki bytowe generowane na etapie realizacji, odprowadzać do szczelnych zbiorników bezodpływowych (przewoźnych toalet TOI TOI), zbiorniki systematycznie opróżniać </w:t>
      </w:r>
      <w:r w:rsidRPr="00AF22A0">
        <w:rPr>
          <w:rFonts w:ascii="Verdana" w:eastAsia="Times New Roman" w:hAnsi="Verdana" w:cs="Arial"/>
          <w:sz w:val="20"/>
          <w:szCs w:val="20"/>
          <w:lang w:eastAsia="pl-PL"/>
        </w:rPr>
        <w:br/>
        <w:t>(nie dopuszczać do przepełnienia) przez uprawnione podmioty.</w:t>
      </w:r>
    </w:p>
    <w:p w14:paraId="696AE335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Prace ziemne prowadzić bez konieczności prowadzenia prac odwodnieniowych; </w:t>
      </w:r>
      <w:r w:rsidRPr="00AF22A0">
        <w:rPr>
          <w:rFonts w:ascii="Verdana" w:eastAsia="Times New Roman" w:hAnsi="Verdana" w:cs="Arial"/>
          <w:sz w:val="20"/>
          <w:szCs w:val="20"/>
          <w:lang w:eastAsia="pl-PL"/>
        </w:rPr>
        <w:br/>
        <w:t>w przypadku stwierdzenia konieczności odwodnienia wykopów, prace odwodnieniowe prowadzić bez konieczności trwałego obniżenia poziomu wód gruntowych; do minimum ograniczyć czas odwadniania wykopu oraz ograniczyć wpływ ww. prac do terenu działek inwestycyjnych.</w:t>
      </w:r>
    </w:p>
    <w:p w14:paraId="449B5234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Roboty ziemne prowadzić w sposób nie naruszający stosunków gruntowo-wodnych, </w:t>
      </w:r>
      <w:r w:rsidRPr="00AF22A0">
        <w:rPr>
          <w:rFonts w:ascii="Verdana" w:eastAsia="Times New Roman" w:hAnsi="Verdana" w:cs="Arial"/>
          <w:sz w:val="20"/>
          <w:szCs w:val="20"/>
          <w:lang w:eastAsia="pl-PL"/>
        </w:rPr>
        <w:br/>
        <w:t>a w szczególności ograniczający ingerencję w warstwy wodonośne.</w:t>
      </w:r>
    </w:p>
    <w:p w14:paraId="15AD6897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>Zdjętą wierzchnią warstwę ziemi (okład) składować poza obszarami, na których znajdują się cieki wodne, poza terenem zagrożonym powodzią, a także poza obszarami kierunku spływu wód powierzchniowych do ujęć wód podziemnych.</w:t>
      </w:r>
    </w:p>
    <w:p w14:paraId="38921836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>Teren inwestycji wyposażyć w niezbędną ilość szczelnych i nieprzepuszczalnych pojemników, koszy i kontenerów do gromadzenia odpadów.</w:t>
      </w:r>
    </w:p>
    <w:p w14:paraId="57B7A1AA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>Odpady magazynować w sposób selektywny, a następnie sukcesywnie przekazywać do odbioru podmiotom posiadającym stosowne zezwolenia w zakresie gospodarowania odpadami.</w:t>
      </w:r>
    </w:p>
    <w:p w14:paraId="3AC1CCA0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>Odprowadzać wody opadowe i roztopowe z nawierzchni drogi zgodnie z Rozporządzeniem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 U. z 2019 r. poz. 1311).</w:t>
      </w:r>
    </w:p>
    <w:p w14:paraId="37D3F61C" w14:textId="77777777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Prace w obrębie koryt rzek i cieków oraz urządzeń wodnych (rowów melioracyjnych) prowadzić w sposób zapewniający swobodny przepływ wód w obrębie ww. koryt (np. </w:t>
      </w:r>
      <w:r w:rsidRPr="00AF22A0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poprzez przebudowę cieków pod osłoną gródz, wykonanie kanałów obiegowych, kanałów zastępczych, itd.) oraz ograniczający zaburzenia stosunków gruntowo-wodnych w rejonie koryt rzek i cieków, a także w sposób ograniczający zmętnienie wód w obrębie cieków, rzek i rowów melioracyjnych.</w:t>
      </w:r>
    </w:p>
    <w:p w14:paraId="24F4B642" w14:textId="296230E6" w:rsidR="00AF22A0" w:rsidRPr="00AF22A0" w:rsidRDefault="00AF22A0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>Nie dopuścić do zniszczenia lub uszkodzenia istniejącego systemu odwadniającego, w tym rowów melioracyjnych, bez uprzedniego wykonania nowego systemu.</w:t>
      </w:r>
    </w:p>
    <w:p w14:paraId="342C56F7" w14:textId="36FAA06D" w:rsidR="00A676A6" w:rsidRDefault="00A676A6" w:rsidP="00323AD0">
      <w:pPr>
        <w:pStyle w:val="Nagwek2"/>
        <w:numPr>
          <w:ilvl w:val="2"/>
          <w:numId w:val="15"/>
        </w:numPr>
        <w:jc w:val="both"/>
      </w:pPr>
      <w:bookmarkStart w:id="50" w:name="_Toc109828869"/>
      <w:r w:rsidRPr="00A676A6">
        <w:t>Wytyczne inwestorskie i uwarunkowania związane z przygotowaniem budowy i jej</w:t>
      </w:r>
      <w:r w:rsidRPr="00323AD0">
        <w:t xml:space="preserve"> </w:t>
      </w:r>
      <w:r w:rsidRPr="00A676A6">
        <w:t>przeprowadzeniem</w:t>
      </w:r>
      <w:bookmarkEnd w:id="50"/>
    </w:p>
    <w:p w14:paraId="2C73E4CB" w14:textId="68529CDA" w:rsidR="00A676A6" w:rsidRPr="00A676A6" w:rsidRDefault="00A676A6" w:rsidP="00A676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Nie wyłączając zobowiązań określonych w innych miejscach niniejszego Programu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funkcjonalno-użytkowego, przy przygotowaniu i realizacji przedmiotowej inwestycji należy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przestrzegać następujących wytycznych i uwarunkowań.</w:t>
      </w:r>
    </w:p>
    <w:p w14:paraId="751CFBFC" w14:textId="77777777" w:rsidR="00A676A6" w:rsidRPr="00323AD0" w:rsidRDefault="00A676A6" w:rsidP="00323AD0">
      <w:pPr>
        <w:spacing w:before="600" w:after="240" w:line="240" w:lineRule="auto"/>
        <w:ind w:left="284" w:hanging="284"/>
        <w:outlineLvl w:val="4"/>
        <w:rPr>
          <w:rFonts w:ascii="Verdana" w:eastAsia="Times New Roman" w:hAnsi="Verdana"/>
          <w:b/>
          <w:bCs/>
          <w:iCs/>
          <w:sz w:val="20"/>
          <w:szCs w:val="20"/>
          <w:lang w:val="x-none" w:eastAsia="x-none"/>
        </w:rPr>
      </w:pPr>
      <w:r w:rsidRPr="00323AD0">
        <w:rPr>
          <w:rFonts w:ascii="Verdana" w:eastAsia="Times New Roman" w:hAnsi="Verdana"/>
          <w:b/>
          <w:bCs/>
          <w:iCs/>
          <w:sz w:val="20"/>
          <w:szCs w:val="20"/>
          <w:lang w:val="x-none" w:eastAsia="x-none"/>
        </w:rPr>
        <w:t>Ogólne uwarunkowania projektowe i realizacyjne</w:t>
      </w:r>
    </w:p>
    <w:p w14:paraId="343E872B" w14:textId="2A9C5AC3" w:rsidR="00A676A6" w:rsidRPr="00A676A6" w:rsidRDefault="00A676A6" w:rsidP="00A676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Przygotowanie i realizację inwestycji należy przeprowadzić w szczególności zgodnie z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wymaganiami wynikającymi z Ustawy z dnia 10 kwietnia 2003 r. o szczególnych zasadach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przygotowania i realizacji inwestycji w zakresie dróg publicznych (Dz. U. z 2013 r., poz.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687)</w:t>
      </w:r>
    </w:p>
    <w:p w14:paraId="3F0FDA5C" w14:textId="486E0BE7" w:rsidR="00A676A6" w:rsidRPr="00A676A6" w:rsidRDefault="00A676A6" w:rsidP="00A676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Dla kolidujących urządzeń infrastruktury technicznej należy wykonać projekty przebudowy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lub zabezpieczenia, uzgodnić je z zarządcami infrastruktury oraz wykonać ich przebudowę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lub zabezpieczenie. Projekty oraz przebudowę lub zabezpieczenie urządzeń infrastruktury</w:t>
      </w:r>
    </w:p>
    <w:p w14:paraId="5E38DCAD" w14:textId="77777777" w:rsidR="00A676A6" w:rsidRPr="00A676A6" w:rsidRDefault="00A676A6" w:rsidP="00A676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technicznej muszą spełniać obowiązujące przepisy i normy.</w:t>
      </w:r>
    </w:p>
    <w:p w14:paraId="44A1C1FC" w14:textId="673CB8FF" w:rsidR="00A676A6" w:rsidRPr="00A676A6" w:rsidRDefault="00A676A6" w:rsidP="00A676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Wykonawca jest zobowiązany do opracowania, uzgodnienia i realizacji projektów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organizacji ruchu na czas budowy, uzgodnionych z odpowiednimi władzami. Projekt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organizacji ruchu musi uwzględniać utrzymanie ciągłości ruchu.</w:t>
      </w:r>
    </w:p>
    <w:p w14:paraId="01F9384B" w14:textId="126C8782" w:rsidR="00A676A6" w:rsidRPr="00A676A6" w:rsidRDefault="00A676A6" w:rsidP="00A676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Wykonawca jest zobowiązany do opracowania harmonogramu i przeprowadzenia robót w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taki sposób, aby umożliwić zachowanie nieprzerwanego ruchu na drogach lokalnych oraz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dostęp do terenów przyległych, a w tym do każdej działki sąsiadującej z projektowaną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inwestycją.</w:t>
      </w:r>
    </w:p>
    <w:p w14:paraId="1E1A466D" w14:textId="377BA91F" w:rsidR="00A676A6" w:rsidRDefault="00A676A6" w:rsidP="00A676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76A6">
        <w:rPr>
          <w:rFonts w:ascii="Verdana" w:eastAsia="Times New Roman" w:hAnsi="Verdana" w:cs="Arial"/>
          <w:sz w:val="20"/>
          <w:szCs w:val="20"/>
          <w:lang w:eastAsia="pl-PL"/>
        </w:rPr>
        <w:t>Wykonawca uzyska w imieniu Zamawiającego:</w:t>
      </w:r>
    </w:p>
    <w:p w14:paraId="142F893E" w14:textId="77777777" w:rsidR="00A606FF" w:rsidRDefault="00A67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676A6">
        <w:rPr>
          <w:rFonts w:ascii="Verdana" w:hAnsi="Verdana" w:cs="Arial"/>
          <w:sz w:val="20"/>
          <w:szCs w:val="20"/>
          <w:lang w:eastAsia="pl-PL"/>
        </w:rPr>
        <w:t>wszystkie warunki techniczne, uzgodnienia i zatwierdzenia wymagane zgodnie z</w:t>
      </w:r>
      <w:r w:rsidR="00A606FF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606FF">
        <w:rPr>
          <w:rFonts w:ascii="Verdana" w:hAnsi="Verdana" w:cs="Arial"/>
          <w:sz w:val="20"/>
          <w:szCs w:val="20"/>
          <w:lang w:eastAsia="pl-PL"/>
        </w:rPr>
        <w:t>prawem,</w:t>
      </w:r>
    </w:p>
    <w:p w14:paraId="1E13D604" w14:textId="080C6568" w:rsidR="00A676A6" w:rsidRDefault="00A67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606FF">
        <w:rPr>
          <w:rFonts w:ascii="Verdana" w:hAnsi="Verdana" w:cs="Arial"/>
          <w:sz w:val="20"/>
          <w:szCs w:val="20"/>
          <w:lang w:eastAsia="pl-PL"/>
        </w:rPr>
        <w:t>niezbędne decyzje administracyjne, w szczególności zezwolenie na realizację inwestycji</w:t>
      </w:r>
      <w:r w:rsidR="00A606FF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606FF">
        <w:rPr>
          <w:rFonts w:ascii="Verdana" w:hAnsi="Verdana" w:cs="Arial"/>
          <w:sz w:val="20"/>
          <w:szCs w:val="20"/>
          <w:lang w:eastAsia="pl-PL"/>
        </w:rPr>
        <w:t>drogowej</w:t>
      </w:r>
      <w:r w:rsidR="00A606FF">
        <w:rPr>
          <w:rFonts w:ascii="Verdana" w:hAnsi="Verdana" w:cs="Arial"/>
          <w:sz w:val="20"/>
          <w:szCs w:val="20"/>
          <w:lang w:eastAsia="pl-PL"/>
        </w:rPr>
        <w:t>.</w:t>
      </w:r>
    </w:p>
    <w:p w14:paraId="39556126" w14:textId="77777777" w:rsidR="00A606FF" w:rsidRPr="00323AD0" w:rsidRDefault="00A606FF" w:rsidP="00323AD0">
      <w:pPr>
        <w:spacing w:before="600" w:after="240" w:line="240" w:lineRule="auto"/>
        <w:ind w:left="284" w:hanging="284"/>
        <w:outlineLvl w:val="4"/>
        <w:rPr>
          <w:rFonts w:ascii="Verdana" w:eastAsia="Times New Roman" w:hAnsi="Verdana"/>
          <w:b/>
          <w:bCs/>
          <w:iCs/>
          <w:sz w:val="20"/>
          <w:szCs w:val="20"/>
          <w:lang w:val="x-none" w:eastAsia="x-none"/>
        </w:rPr>
      </w:pPr>
      <w:r w:rsidRPr="00323AD0">
        <w:rPr>
          <w:rFonts w:ascii="Verdana" w:eastAsia="Times New Roman" w:hAnsi="Verdana"/>
          <w:b/>
          <w:bCs/>
          <w:iCs/>
          <w:sz w:val="20"/>
          <w:szCs w:val="20"/>
          <w:lang w:val="x-none" w:eastAsia="x-none"/>
        </w:rPr>
        <w:lastRenderedPageBreak/>
        <w:t>Przygotowanie terenu budowy</w:t>
      </w:r>
    </w:p>
    <w:p w14:paraId="796E3FEA" w14:textId="5BFD011A" w:rsidR="00A606FF" w:rsidRPr="00A606FF" w:rsidRDefault="00A606FF" w:rsidP="00A606F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06FF">
        <w:rPr>
          <w:rFonts w:ascii="Verdana" w:eastAsia="Times New Roman" w:hAnsi="Verdana" w:cs="Arial"/>
          <w:sz w:val="20"/>
          <w:szCs w:val="20"/>
          <w:lang w:eastAsia="pl-PL"/>
        </w:rPr>
        <w:t>Nie wykluczając innych czynności niezbędnych dla prawidłowego przygotowania terenu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06FF">
        <w:rPr>
          <w:rFonts w:ascii="Verdana" w:eastAsia="Times New Roman" w:hAnsi="Verdana" w:cs="Arial"/>
          <w:sz w:val="20"/>
          <w:szCs w:val="20"/>
          <w:lang w:eastAsia="pl-PL"/>
        </w:rPr>
        <w:t>budowy, Wykonawca w ramach Ceny Oferty oraz obowiązującego Czasu na Ukończenie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06FF">
        <w:rPr>
          <w:rFonts w:ascii="Verdana" w:eastAsia="Times New Roman" w:hAnsi="Verdana" w:cs="Arial"/>
          <w:sz w:val="20"/>
          <w:szCs w:val="20"/>
          <w:lang w:eastAsia="pl-PL"/>
        </w:rPr>
        <w:t>wykona:</w:t>
      </w:r>
    </w:p>
    <w:p w14:paraId="1596E168" w14:textId="746B2ED3" w:rsidR="00A606FF" w:rsidRPr="00A606FF" w:rsidRDefault="00A606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606FF">
        <w:rPr>
          <w:rFonts w:ascii="Verdana" w:hAnsi="Verdana" w:cs="Arial"/>
          <w:sz w:val="20"/>
          <w:szCs w:val="20"/>
          <w:lang w:eastAsia="pl-PL"/>
        </w:rPr>
        <w:t>wycinkę drzew i usunięcie karpin po dokonanej wycince,</w:t>
      </w:r>
    </w:p>
    <w:p w14:paraId="59EE3160" w14:textId="77777777" w:rsidR="00A606FF" w:rsidRPr="00A606FF" w:rsidRDefault="00A606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606FF">
        <w:rPr>
          <w:rFonts w:ascii="Verdana" w:hAnsi="Verdana" w:cs="Arial"/>
          <w:sz w:val="20"/>
          <w:szCs w:val="20"/>
          <w:lang w:eastAsia="pl-PL"/>
        </w:rPr>
        <w:t>usunie i odwiezie na odkład humus pozyskany z obszaru robot ziemnych i będzie go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606FF">
        <w:rPr>
          <w:lang w:eastAsia="pl-PL"/>
        </w:rPr>
        <w:t>przechowywać w celu wykorzystania w końcowym etapie budowy (przy urządzaniu</w:t>
      </w:r>
      <w:r>
        <w:rPr>
          <w:lang w:eastAsia="pl-PL"/>
        </w:rPr>
        <w:t xml:space="preserve"> </w:t>
      </w:r>
      <w:r w:rsidRPr="00A606FF">
        <w:rPr>
          <w:lang w:eastAsia="pl-PL"/>
        </w:rPr>
        <w:t>skarp</w:t>
      </w:r>
      <w:r>
        <w:rPr>
          <w:lang w:eastAsia="pl-PL"/>
        </w:rPr>
        <w:t xml:space="preserve"> </w:t>
      </w:r>
      <w:r w:rsidRPr="00A606FF">
        <w:rPr>
          <w:lang w:eastAsia="pl-PL"/>
        </w:rPr>
        <w:t>nasypów i wykopów i rowów),</w:t>
      </w:r>
    </w:p>
    <w:p w14:paraId="6EEB573A" w14:textId="77777777" w:rsidR="00A606FF" w:rsidRPr="00A606FF" w:rsidRDefault="00A606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606FF">
        <w:rPr>
          <w:lang w:eastAsia="pl-PL"/>
        </w:rPr>
        <w:t>brakującą ilość humusu, niezbędną do zagospodarowania terenów zieleni drogowej, Wykonawca zabezpieczy we własnym zakresie i na własny koszt,</w:t>
      </w:r>
    </w:p>
    <w:p w14:paraId="5BDF7A05" w14:textId="3F4AF26A" w:rsidR="00A606FF" w:rsidRPr="00A606FF" w:rsidRDefault="00A606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606FF">
        <w:rPr>
          <w:lang w:eastAsia="pl-PL"/>
        </w:rPr>
        <w:t>zabezpieczy przed uszkodzeniami drzewa na terenie budowy i w bezpośrednim sąsiedztwie</w:t>
      </w:r>
      <w:r>
        <w:rPr>
          <w:lang w:eastAsia="pl-PL"/>
        </w:rPr>
        <w:t xml:space="preserve"> </w:t>
      </w:r>
      <w:r w:rsidRPr="00A606FF">
        <w:rPr>
          <w:lang w:eastAsia="pl-PL"/>
        </w:rPr>
        <w:t>rejonu robót</w:t>
      </w:r>
      <w:r>
        <w:rPr>
          <w:lang w:eastAsia="pl-PL"/>
        </w:rPr>
        <w:t>.</w:t>
      </w:r>
    </w:p>
    <w:p w14:paraId="6DBE5ADE" w14:textId="77777777" w:rsidR="00A606FF" w:rsidRPr="00323AD0" w:rsidRDefault="00A606FF" w:rsidP="00323AD0">
      <w:pPr>
        <w:spacing w:before="600" w:after="240" w:line="240" w:lineRule="auto"/>
        <w:ind w:left="284" w:hanging="284"/>
        <w:outlineLvl w:val="4"/>
        <w:rPr>
          <w:rFonts w:ascii="Verdana" w:eastAsia="Times New Roman" w:hAnsi="Verdana"/>
          <w:b/>
          <w:bCs/>
          <w:iCs/>
          <w:sz w:val="20"/>
          <w:szCs w:val="20"/>
          <w:lang w:val="x-none" w:eastAsia="x-none"/>
        </w:rPr>
      </w:pPr>
      <w:r w:rsidRPr="00323AD0">
        <w:rPr>
          <w:rFonts w:ascii="Verdana" w:eastAsia="Times New Roman" w:hAnsi="Verdana"/>
          <w:b/>
          <w:bCs/>
          <w:iCs/>
          <w:sz w:val="20"/>
          <w:szCs w:val="20"/>
          <w:lang w:val="x-none" w:eastAsia="x-none"/>
        </w:rPr>
        <w:t>Przygotowanie i użytkowanie zaplecza budowy</w:t>
      </w:r>
    </w:p>
    <w:p w14:paraId="14A005C2" w14:textId="4D13E9EA" w:rsidR="00A606FF" w:rsidRPr="00A606FF" w:rsidRDefault="00A606FF" w:rsidP="00A606F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06FF">
        <w:rPr>
          <w:rFonts w:ascii="Verdana" w:eastAsia="Times New Roman" w:hAnsi="Verdana" w:cs="Arial"/>
          <w:sz w:val="20"/>
          <w:szCs w:val="20"/>
          <w:lang w:eastAsia="pl-PL"/>
        </w:rPr>
        <w:t>Należy podejmować wszelkie niezbędne działania celu zachowania przepisów i norm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06FF">
        <w:rPr>
          <w:rFonts w:ascii="Verdana" w:eastAsia="Times New Roman" w:hAnsi="Verdana" w:cs="Arial"/>
          <w:sz w:val="20"/>
          <w:szCs w:val="20"/>
          <w:lang w:eastAsia="pl-PL"/>
        </w:rPr>
        <w:t>dotyczących ochrony środowiska na placu budowy oraz na terenach przyległych do placu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06FF">
        <w:rPr>
          <w:rFonts w:ascii="Verdana" w:eastAsia="Times New Roman" w:hAnsi="Verdana" w:cs="Arial"/>
          <w:sz w:val="20"/>
          <w:szCs w:val="20"/>
          <w:lang w:eastAsia="pl-PL"/>
        </w:rPr>
        <w:t>budowy. Należy unikać uszkodzeń lub uciążliwości dla osób trzecich, własności społecznej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06FF">
        <w:rPr>
          <w:rFonts w:ascii="Verdana" w:eastAsia="Times New Roman" w:hAnsi="Verdana" w:cs="Arial"/>
          <w:sz w:val="20"/>
          <w:szCs w:val="20"/>
          <w:lang w:eastAsia="pl-PL"/>
        </w:rPr>
        <w:t>i innej, wynikających ze skażenia, hałasu lub innych przyczyn powstałych podczas lub w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606FF">
        <w:rPr>
          <w:rFonts w:ascii="Verdana" w:eastAsia="Times New Roman" w:hAnsi="Verdana" w:cs="Arial"/>
          <w:sz w:val="20"/>
          <w:szCs w:val="20"/>
          <w:lang w:eastAsia="pl-PL"/>
        </w:rPr>
        <w:t>następstwie wykonywania robót.</w:t>
      </w:r>
    </w:p>
    <w:p w14:paraId="5A09A064" w14:textId="77777777" w:rsidR="00A606FF" w:rsidRPr="00A606FF" w:rsidRDefault="00A606FF" w:rsidP="00A606F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06FF">
        <w:rPr>
          <w:rFonts w:ascii="Verdana" w:eastAsia="Times New Roman" w:hAnsi="Verdana" w:cs="Arial"/>
          <w:sz w:val="20"/>
          <w:szCs w:val="20"/>
          <w:lang w:eastAsia="pl-PL"/>
        </w:rPr>
        <w:t>Stosując się do tych wymagań, należy mieć szczególny wzgląd na:</w:t>
      </w:r>
    </w:p>
    <w:p w14:paraId="3E9E4B9F" w14:textId="77777777" w:rsidR="00A606FF" w:rsidRDefault="00A606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606FF">
        <w:rPr>
          <w:rFonts w:ascii="Verdana" w:hAnsi="Verdana" w:cs="Arial"/>
          <w:sz w:val="20"/>
          <w:szCs w:val="20"/>
          <w:lang w:eastAsia="pl-PL"/>
        </w:rPr>
        <w:t>lokalizację zaplecza budowy oraz dróg dojazdowych - w sposób zapewniający oszczędne korzystanie z terenu oraz minimalne jego przekształcenie, po zakończeniu prac - porządkowanie terenu;</w:t>
      </w:r>
    </w:p>
    <w:p w14:paraId="386D77B1" w14:textId="77777777" w:rsidR="00A606FF" w:rsidRDefault="00A606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606FF">
        <w:rPr>
          <w:rFonts w:ascii="Verdana" w:hAnsi="Verdana" w:cs="Arial"/>
          <w:sz w:val="20"/>
          <w:szCs w:val="20"/>
          <w:lang w:eastAsia="pl-PL"/>
        </w:rPr>
        <w:t>zachowanie środków ostrożności oraz zabezpieczenie terenu przed możliwością powstania pożaru, zanieczyszczeń powietrza pyłami i gazami, zanieczyszczeń zbiorników wodnych i cieków substancjami ropopochodnymi lub toksycznymi;</w:t>
      </w:r>
    </w:p>
    <w:p w14:paraId="3FFB2D0B" w14:textId="77777777" w:rsidR="00A606FF" w:rsidRDefault="00A606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606FF">
        <w:rPr>
          <w:rFonts w:ascii="Verdana" w:hAnsi="Verdana" w:cs="Arial"/>
          <w:sz w:val="20"/>
          <w:szCs w:val="20"/>
          <w:lang w:eastAsia="pl-PL"/>
        </w:rPr>
        <w:t>zabezpieczenie miejsc wyznaczonych do składowania substancji podatnych na migrację wodną, terenowych stacji obsługi samochodów i maszyn budowlanych w obrębie bazy, poprzez wyłożenie terenu materiałami izolacyjnymi do czasu zakończenia budowy;</w:t>
      </w:r>
    </w:p>
    <w:p w14:paraId="08F8DDF7" w14:textId="12CC3ADF" w:rsidR="00A606FF" w:rsidRPr="00A606FF" w:rsidRDefault="00A606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606FF">
        <w:rPr>
          <w:rFonts w:ascii="Verdana" w:hAnsi="Verdana" w:cs="Arial"/>
          <w:sz w:val="20"/>
          <w:szCs w:val="20"/>
          <w:lang w:eastAsia="pl-PL"/>
        </w:rPr>
        <w:t>przy wyjazdach z budowy na drogę publiczną utwardzoną, należy zapewnić stanowiska do czyszczenia kół pojazdów.</w:t>
      </w:r>
    </w:p>
    <w:p w14:paraId="4E6801EE" w14:textId="77777777" w:rsidR="00A606FF" w:rsidRPr="00A606FF" w:rsidRDefault="00A606FF" w:rsidP="00A606F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606FF">
        <w:rPr>
          <w:rFonts w:ascii="Verdana" w:eastAsia="Times New Roman" w:hAnsi="Verdana" w:cs="Arial"/>
          <w:sz w:val="20"/>
          <w:szCs w:val="20"/>
          <w:lang w:eastAsia="pl-PL"/>
        </w:rPr>
        <w:t>Przy organizacji zaplecza budowy należy zapewnić:</w:t>
      </w:r>
    </w:p>
    <w:p w14:paraId="0EDEFF7B" w14:textId="77777777" w:rsidR="0002510A" w:rsidRDefault="00A606F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02510A">
        <w:rPr>
          <w:rFonts w:ascii="Verdana" w:hAnsi="Verdana" w:cs="Arial"/>
          <w:sz w:val="20"/>
          <w:szCs w:val="20"/>
          <w:lang w:eastAsia="pl-PL"/>
        </w:rPr>
        <w:t>organizowanie robót w taki sposób, by minimalizować ilość powstających odpadów budowlanych;</w:t>
      </w:r>
    </w:p>
    <w:p w14:paraId="79062C58" w14:textId="77777777" w:rsidR="0002510A" w:rsidRDefault="00A606F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02510A">
        <w:rPr>
          <w:rFonts w:ascii="Verdana" w:hAnsi="Verdana" w:cs="Arial"/>
          <w:sz w:val="20"/>
          <w:szCs w:val="20"/>
          <w:lang w:eastAsia="pl-PL"/>
        </w:rPr>
        <w:lastRenderedPageBreak/>
        <w:t>przygotowanie pomieszczeń sanitarnych dla zaplecza budowy, przy uwzględnieniu braku możliwości czasowego podłączenia do istniejącej sieci wodno-kanalizacyjnej poprzez wyposażenie go w przenośne sanitariaty, regularnie opróżniane lub odprowadzanie ścieków bytowych do tymczasowych zbiorników bezodpływowych, a następnie ich wywożenie do oczyszczalni ścieków, zapewnienie pojemników na odpady stałe;</w:t>
      </w:r>
    </w:p>
    <w:p w14:paraId="69CFC5DB" w14:textId="672021CF" w:rsidR="0002510A" w:rsidRPr="0002510A" w:rsidRDefault="0002510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02510A">
        <w:rPr>
          <w:rFonts w:ascii="Verdana" w:hAnsi="Verdana" w:cs="Arial"/>
          <w:sz w:val="20"/>
          <w:szCs w:val="20"/>
          <w:lang w:eastAsia="pl-PL"/>
        </w:rPr>
        <w:t>tankowanie maszyn i urządzeń paliwem płynnym na przewidywanym placu postoju maszyn przy zapleczu budowy, w sposób nie dopuszczający do skażenia gruntu lub cieków wodnych (zalecane jest wykorzystanie istniejących stacji paliw w sąsiedztwie).</w:t>
      </w:r>
    </w:p>
    <w:p w14:paraId="279BE6FA" w14:textId="527337FB" w:rsidR="0002510A" w:rsidRDefault="0002510A" w:rsidP="0002510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2510A">
        <w:rPr>
          <w:rFonts w:ascii="Verdana" w:eastAsia="Times New Roman" w:hAnsi="Verdana" w:cs="Arial"/>
          <w:sz w:val="20"/>
          <w:szCs w:val="20"/>
          <w:lang w:eastAsia="pl-PL"/>
        </w:rPr>
        <w:t>Gospodarkę odpadami należy prowadzić zgodnie z ustawą z dnia 14 grudnia 2012 r. o odpadach (Dz. U. z 2013 r., poz. 21, z późn. zm.), a w szczególności zapewnić segregację i składowanie odpadów w wydzielonym, odpowiednio zabezpieczonym miejscu, w razie potrzeby w pojemnikach, zapewniając ich regularny odbiór przez upoważnione podmioty.</w:t>
      </w:r>
    </w:p>
    <w:p w14:paraId="29376E47" w14:textId="13617B95" w:rsidR="0002510A" w:rsidRDefault="0002510A" w:rsidP="0002510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DCEBF26" w14:textId="6F10B91A" w:rsidR="0002510A" w:rsidRDefault="0002510A" w:rsidP="00323AD0">
      <w:pPr>
        <w:pStyle w:val="Nagwek2"/>
        <w:numPr>
          <w:ilvl w:val="1"/>
          <w:numId w:val="15"/>
        </w:numPr>
        <w:jc w:val="both"/>
      </w:pPr>
      <w:bookmarkStart w:id="51" w:name="_Toc109828870"/>
      <w:r w:rsidRPr="0002510A">
        <w:t>Ogólne właściwości funkcjonalno–użytkowe</w:t>
      </w:r>
      <w:bookmarkEnd w:id="51"/>
    </w:p>
    <w:p w14:paraId="27637750" w14:textId="10AD1236" w:rsidR="008C537A" w:rsidRPr="008C537A" w:rsidRDefault="008C537A" w:rsidP="00323AD0">
      <w:pPr>
        <w:pStyle w:val="Nagwek2"/>
        <w:numPr>
          <w:ilvl w:val="2"/>
          <w:numId w:val="15"/>
        </w:numPr>
        <w:jc w:val="both"/>
      </w:pPr>
      <w:r w:rsidRPr="00323AD0">
        <w:t xml:space="preserve"> </w:t>
      </w:r>
      <w:bookmarkStart w:id="52" w:name="_Toc109828871"/>
      <w:r w:rsidRPr="008C537A">
        <w:t>Istniejący stan zagospodarowania terenu</w:t>
      </w:r>
      <w:bookmarkEnd w:id="52"/>
    </w:p>
    <w:p w14:paraId="306FA3FC" w14:textId="37751252" w:rsidR="008C537A" w:rsidRPr="00AF22A0" w:rsidRDefault="008C537A" w:rsidP="00AF2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Droga </w:t>
      </w:r>
      <w:r w:rsidR="00AF22A0">
        <w:rPr>
          <w:rFonts w:ascii="Verdana" w:eastAsia="Times New Roman" w:hAnsi="Verdana" w:cs="Arial"/>
          <w:sz w:val="20"/>
          <w:szCs w:val="20"/>
          <w:lang w:eastAsia="pl-PL"/>
        </w:rPr>
        <w:t>posiadają jezdnie</w:t>
      </w: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 o nawierzchni </w:t>
      </w:r>
      <w:r w:rsidR="00AF22A0">
        <w:rPr>
          <w:rFonts w:ascii="Verdana" w:eastAsia="Times New Roman" w:hAnsi="Verdana" w:cs="Arial"/>
          <w:sz w:val="20"/>
          <w:szCs w:val="20"/>
          <w:lang w:eastAsia="pl-PL"/>
        </w:rPr>
        <w:t>żwirowej</w:t>
      </w:r>
      <w:r w:rsidRP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 o szerokości ok. 3,5-4,0 m. </w:t>
      </w:r>
      <w:r w:rsidR="00AF22A0">
        <w:rPr>
          <w:rFonts w:ascii="Verdana" w:eastAsia="Times New Roman" w:hAnsi="Verdana" w:cs="Arial"/>
          <w:sz w:val="20"/>
          <w:szCs w:val="20"/>
          <w:lang w:eastAsia="pl-PL"/>
        </w:rPr>
        <w:t xml:space="preserve">Wody opadowe odprowadzane są do </w:t>
      </w:r>
      <w:r w:rsidR="0021118A">
        <w:rPr>
          <w:rFonts w:ascii="Verdana" w:eastAsia="Times New Roman" w:hAnsi="Verdana" w:cs="Arial"/>
          <w:sz w:val="20"/>
          <w:szCs w:val="20"/>
          <w:lang w:eastAsia="pl-PL"/>
        </w:rPr>
        <w:t>rowów drogowych lub infiltrują do gruntu.</w:t>
      </w:r>
    </w:p>
    <w:p w14:paraId="45F2D5F6" w14:textId="2B095713" w:rsidR="008C537A" w:rsidRPr="008C537A" w:rsidRDefault="008C537A" w:rsidP="00323AD0">
      <w:pPr>
        <w:pStyle w:val="Nagwek2"/>
        <w:numPr>
          <w:ilvl w:val="2"/>
          <w:numId w:val="15"/>
        </w:numPr>
        <w:jc w:val="both"/>
      </w:pPr>
      <w:r w:rsidRPr="00323AD0">
        <w:t xml:space="preserve"> </w:t>
      </w:r>
      <w:bookmarkStart w:id="53" w:name="_Toc109828872"/>
      <w:r w:rsidRPr="008C537A">
        <w:t>Ogólne właściwości funkcjonalno-użytkowe</w:t>
      </w:r>
      <w:r w:rsidRPr="00323AD0">
        <w:t xml:space="preserve"> </w:t>
      </w:r>
      <w:r w:rsidRPr="008C537A">
        <w:t>rozbudowywanych dróg</w:t>
      </w:r>
      <w:bookmarkEnd w:id="53"/>
    </w:p>
    <w:p w14:paraId="0F83630D" w14:textId="48D785AB" w:rsidR="008C537A" w:rsidRPr="0021118A" w:rsidRDefault="008C537A" w:rsidP="002111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>Wykonanie robót budowlanych i oddanie do użytku przedmiotu zamówienia musi być</w:t>
      </w:r>
      <w:r w:rsidR="0021118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>zrealizowane zgodnie z obowiązującymi przepisami ustawy z dnia 10 kwietnia 2003 r. o</w:t>
      </w:r>
      <w:r w:rsidR="0021118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>szczególnych zasadach przygotowania i realizacji inwestycji w zakresie dróg publicznych (Dz.U.2003 r. Nr 80 poz. 721 z późn. zm.) oraz z wszelkimi aktami prawnymi właściwymi dla</w:t>
      </w:r>
      <w:r w:rsidR="0021118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>przedmiotu zamówienia, z przepisami techniczno-budowlanymi, obowiązującymi polskimi</w:t>
      </w:r>
      <w:r w:rsidR="0021118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>normami, wytycznymi oraz zasadami wiedzy technicznej.</w:t>
      </w:r>
    </w:p>
    <w:p w14:paraId="2AABB846" w14:textId="798ED565" w:rsidR="008C537A" w:rsidRPr="0021118A" w:rsidRDefault="008C537A" w:rsidP="002111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 xml:space="preserve">Efektem końcowym ma być </w:t>
      </w:r>
      <w:r w:rsidR="0021118A">
        <w:rPr>
          <w:rFonts w:ascii="Verdana" w:eastAsia="Times New Roman" w:hAnsi="Verdana" w:cs="Arial"/>
          <w:sz w:val="20"/>
          <w:szCs w:val="20"/>
          <w:lang w:eastAsia="pl-PL"/>
        </w:rPr>
        <w:t>roz</w:t>
      </w: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>budowany przebieg dr</w:t>
      </w:r>
      <w:r w:rsidR="0021118A">
        <w:rPr>
          <w:rFonts w:ascii="Verdana" w:eastAsia="Times New Roman" w:hAnsi="Verdana" w:cs="Arial"/>
          <w:sz w:val="20"/>
          <w:szCs w:val="20"/>
          <w:lang w:eastAsia="pl-PL"/>
        </w:rPr>
        <w:t>óg</w:t>
      </w: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 xml:space="preserve"> gminn</w:t>
      </w:r>
      <w:r w:rsidR="0021118A">
        <w:rPr>
          <w:rFonts w:ascii="Verdana" w:eastAsia="Times New Roman" w:hAnsi="Verdana" w:cs="Arial"/>
          <w:sz w:val="20"/>
          <w:szCs w:val="20"/>
          <w:lang w:eastAsia="pl-PL"/>
        </w:rPr>
        <w:t>ych</w:t>
      </w: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 xml:space="preserve"> objęt</w:t>
      </w:r>
      <w:r w:rsidR="0021118A">
        <w:rPr>
          <w:rFonts w:ascii="Verdana" w:eastAsia="Times New Roman" w:hAnsi="Verdana" w:cs="Arial"/>
          <w:sz w:val="20"/>
          <w:szCs w:val="20"/>
          <w:lang w:eastAsia="pl-PL"/>
        </w:rPr>
        <w:t>ych</w:t>
      </w: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 xml:space="preserve"> niniejszym</w:t>
      </w:r>
      <w:r w:rsidR="0021118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>programem funkcjonalno-użytkowym, wraz z odwodnieniem i oświetleniem.</w:t>
      </w:r>
    </w:p>
    <w:p w14:paraId="772A72A0" w14:textId="6CF166F1" w:rsidR="008C537A" w:rsidRPr="0021118A" w:rsidRDefault="008C537A" w:rsidP="002111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>Nawierzchnie jezdni (warstwy bitumiczne) należy zaprojektować zgodnie z obowiązującymi</w:t>
      </w:r>
      <w:r w:rsidR="0021118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eastAsia="Times New Roman" w:hAnsi="Verdana" w:cs="Arial"/>
          <w:sz w:val="20"/>
          <w:szCs w:val="20"/>
          <w:lang w:eastAsia="pl-PL"/>
        </w:rPr>
        <w:t>przepisami i wymaganiami szczegółowymi, między innymi:</w:t>
      </w:r>
    </w:p>
    <w:p w14:paraId="0A4C8CCB" w14:textId="3406D9BB" w:rsidR="0021118A" w:rsidRDefault="008C537A" w:rsidP="0021118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1118A">
        <w:rPr>
          <w:rFonts w:ascii="Verdana" w:hAnsi="Verdana" w:cs="Arial"/>
          <w:sz w:val="20"/>
          <w:szCs w:val="20"/>
          <w:lang w:eastAsia="pl-PL"/>
        </w:rPr>
        <w:lastRenderedPageBreak/>
        <w:t>Rozporządzeniem Ministra Transportu i Gospodarki Morskiej w sprawie warunków</w:t>
      </w:r>
      <w:r w:rsidR="0021118A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hAnsi="Verdana" w:cs="Arial"/>
          <w:sz w:val="20"/>
          <w:szCs w:val="20"/>
          <w:lang w:eastAsia="pl-PL"/>
        </w:rPr>
        <w:t>technicznych, jakim powinny odpowiadać drogi publiczne i ich usytuowanie (Dz.U. z</w:t>
      </w:r>
      <w:r w:rsidR="0021118A" w:rsidRPr="0021118A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hAnsi="Verdana" w:cs="Arial"/>
          <w:sz w:val="20"/>
          <w:szCs w:val="20"/>
          <w:lang w:eastAsia="pl-PL"/>
        </w:rPr>
        <w:t>1999 r. Nr 43 poz. 430 ze zm.)</w:t>
      </w:r>
      <w:r w:rsidR="0021118A">
        <w:rPr>
          <w:rFonts w:ascii="Verdana" w:hAnsi="Verdana" w:cs="Arial"/>
          <w:sz w:val="20"/>
          <w:szCs w:val="20"/>
          <w:lang w:eastAsia="pl-PL"/>
        </w:rPr>
        <w:t xml:space="preserve"> – do czasu uchylenia</w:t>
      </w:r>
      <w:r w:rsidRPr="0021118A">
        <w:rPr>
          <w:rFonts w:ascii="Verdana" w:hAnsi="Verdana" w:cs="Arial"/>
          <w:sz w:val="20"/>
          <w:szCs w:val="20"/>
          <w:lang w:eastAsia="pl-PL"/>
        </w:rPr>
        <w:t>,</w:t>
      </w:r>
    </w:p>
    <w:p w14:paraId="05DBB11B" w14:textId="7C66FF8F" w:rsidR="0021118A" w:rsidRPr="0021118A" w:rsidRDefault="0021118A" w:rsidP="0021118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1118A">
        <w:rPr>
          <w:rFonts w:ascii="Verdana" w:hAnsi="Verdana" w:cs="Arial"/>
          <w:sz w:val="20"/>
          <w:szCs w:val="20"/>
          <w:lang w:eastAsia="pl-PL"/>
        </w:rPr>
        <w:t>Rozporządzenie Ministra Infrastruktury z dnia 24 czerwca 2022 r. w sprawie przepisów techniczno-budowlanych dotyczących dróg publicznych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hAnsi="Verdana" w:cs="Arial"/>
          <w:sz w:val="20"/>
          <w:szCs w:val="20"/>
          <w:lang w:eastAsia="pl-PL"/>
        </w:rPr>
        <w:t xml:space="preserve">(Dz.U. z </w:t>
      </w:r>
      <w:r w:rsidR="00996C0C">
        <w:rPr>
          <w:rFonts w:ascii="Verdana" w:hAnsi="Verdana" w:cs="Arial"/>
          <w:sz w:val="20"/>
          <w:szCs w:val="20"/>
          <w:lang w:eastAsia="pl-PL"/>
        </w:rPr>
        <w:t>2022</w:t>
      </w:r>
      <w:r w:rsidRPr="0021118A">
        <w:rPr>
          <w:rFonts w:ascii="Verdana" w:hAnsi="Verdana" w:cs="Arial"/>
          <w:sz w:val="20"/>
          <w:szCs w:val="20"/>
          <w:lang w:eastAsia="pl-PL"/>
        </w:rPr>
        <w:t xml:space="preserve"> r. poz. </w:t>
      </w:r>
      <w:r w:rsidR="00996C0C">
        <w:rPr>
          <w:rFonts w:ascii="Verdana" w:hAnsi="Verdana" w:cs="Arial"/>
          <w:sz w:val="20"/>
          <w:szCs w:val="20"/>
          <w:lang w:eastAsia="pl-PL"/>
        </w:rPr>
        <w:t>1518</w:t>
      </w:r>
      <w:r w:rsidRPr="0021118A">
        <w:rPr>
          <w:rFonts w:ascii="Verdana" w:hAnsi="Verdana" w:cs="Arial"/>
          <w:sz w:val="20"/>
          <w:szCs w:val="20"/>
          <w:lang w:eastAsia="pl-PL"/>
        </w:rPr>
        <w:t>)</w:t>
      </w:r>
      <w:r>
        <w:rPr>
          <w:rFonts w:ascii="Verdana" w:hAnsi="Verdana" w:cs="Arial"/>
          <w:sz w:val="20"/>
          <w:szCs w:val="20"/>
          <w:lang w:eastAsia="pl-PL"/>
        </w:rPr>
        <w:t xml:space="preserve"> – po wejściu w życie,</w:t>
      </w:r>
    </w:p>
    <w:p w14:paraId="455BACE7" w14:textId="77777777" w:rsidR="0021118A" w:rsidRDefault="008C537A" w:rsidP="008C537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1118A">
        <w:rPr>
          <w:rFonts w:ascii="Verdana" w:hAnsi="Verdana" w:cs="Arial"/>
          <w:sz w:val="20"/>
          <w:szCs w:val="20"/>
          <w:lang w:eastAsia="pl-PL"/>
        </w:rPr>
        <w:t>Katalogiem Typowych Konstrukcji Nawierzchni Podatnych i Półsztywnych (Załącznik</w:t>
      </w:r>
      <w:r w:rsidR="0021118A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hAnsi="Verdana" w:cs="Arial"/>
          <w:sz w:val="20"/>
          <w:szCs w:val="20"/>
          <w:lang w:eastAsia="pl-PL"/>
        </w:rPr>
        <w:t>do zarządzenia Nr 31 Generalnego Dyrektora Dróg Krajowych i Autostrad z dn.</w:t>
      </w:r>
      <w:r w:rsidR="0021118A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hAnsi="Verdana" w:cs="Arial"/>
          <w:sz w:val="20"/>
          <w:szCs w:val="20"/>
          <w:lang w:eastAsia="pl-PL"/>
        </w:rPr>
        <w:t>16.06.2014 r.)</w:t>
      </w:r>
    </w:p>
    <w:p w14:paraId="144E4711" w14:textId="4FC4A0DA" w:rsidR="006B2827" w:rsidRPr="0021118A" w:rsidRDefault="008C537A" w:rsidP="008C537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1118A">
        <w:rPr>
          <w:rFonts w:ascii="Verdana" w:hAnsi="Verdana" w:cs="Arial"/>
          <w:sz w:val="20"/>
          <w:szCs w:val="20"/>
          <w:lang w:eastAsia="pl-PL"/>
        </w:rPr>
        <w:t>Wymaganiami Technicznymi WT 2016 rekomendowanymi przez Ministra</w:t>
      </w:r>
      <w:r w:rsidR="0021118A" w:rsidRPr="0021118A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1118A">
        <w:rPr>
          <w:rFonts w:ascii="Verdana" w:hAnsi="Verdana" w:cs="Arial"/>
          <w:sz w:val="20"/>
          <w:szCs w:val="20"/>
          <w:lang w:eastAsia="pl-PL"/>
        </w:rPr>
        <w:t>Infrastruktury wydane przez IBDiM.</w:t>
      </w:r>
    </w:p>
    <w:p w14:paraId="47F742BE" w14:textId="45C41849" w:rsidR="008C537A" w:rsidRPr="008C537A" w:rsidRDefault="008C537A" w:rsidP="00323AD0">
      <w:pPr>
        <w:pStyle w:val="Nagwek2"/>
        <w:numPr>
          <w:ilvl w:val="1"/>
          <w:numId w:val="15"/>
        </w:numPr>
        <w:jc w:val="both"/>
      </w:pPr>
      <w:bookmarkStart w:id="54" w:name="_Toc109828873"/>
      <w:r w:rsidRPr="008C537A">
        <w:t>Szczegółowe właściwości funkcjonalno–użytkowe</w:t>
      </w:r>
      <w:bookmarkEnd w:id="54"/>
    </w:p>
    <w:p w14:paraId="097A6C70" w14:textId="0D12ED3F" w:rsidR="008C537A" w:rsidRPr="00996C0C" w:rsidRDefault="008C537A" w:rsidP="00996C0C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96C0C">
        <w:rPr>
          <w:rFonts w:ascii="Verdana" w:eastAsia="Times New Roman" w:hAnsi="Verdana" w:cs="Arial"/>
          <w:sz w:val="20"/>
          <w:szCs w:val="20"/>
          <w:lang w:eastAsia="pl-PL"/>
        </w:rPr>
        <w:t>Nie dotyczy inwestycji polegających na rozbudowie dróg wg Rozporządzenia Ministra</w:t>
      </w:r>
      <w:r w:rsidR="00996C0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96C0C">
        <w:rPr>
          <w:rFonts w:ascii="Verdana" w:eastAsia="Times New Roman" w:hAnsi="Verdana" w:cs="Arial"/>
          <w:sz w:val="20"/>
          <w:szCs w:val="20"/>
          <w:lang w:eastAsia="pl-PL"/>
        </w:rPr>
        <w:t>Infrastruktury z dnia 2 września 2004 w sprawie szczegółowego zakresu i formy dokumentacji</w:t>
      </w:r>
      <w:r w:rsidR="00996C0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96C0C">
        <w:rPr>
          <w:rFonts w:ascii="Verdana" w:eastAsia="Times New Roman" w:hAnsi="Verdana" w:cs="Arial"/>
          <w:sz w:val="20"/>
          <w:szCs w:val="20"/>
          <w:lang w:eastAsia="pl-PL"/>
        </w:rPr>
        <w:t>projektowej, specyfikacji technicznych wykonania i odbioru robót budowlanych oraz programu</w:t>
      </w:r>
      <w:r w:rsidR="00996C0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96C0C">
        <w:rPr>
          <w:rFonts w:ascii="Verdana" w:eastAsia="Times New Roman" w:hAnsi="Verdana" w:cs="Arial"/>
          <w:sz w:val="20"/>
          <w:szCs w:val="20"/>
          <w:lang w:eastAsia="pl-PL"/>
        </w:rPr>
        <w:t>funkcjonalno-użytkowego.</w:t>
      </w:r>
      <w:r w:rsidR="00996C0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96C0C">
        <w:rPr>
          <w:rFonts w:ascii="Verdana" w:eastAsia="Times New Roman" w:hAnsi="Verdana" w:cs="Arial"/>
          <w:sz w:val="20"/>
          <w:szCs w:val="20"/>
          <w:lang w:eastAsia="pl-PL"/>
        </w:rPr>
        <w:t>Zapis umieszczony w Rozdziale 4,</w:t>
      </w:r>
      <w:r w:rsidR="00996C0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96C0C">
        <w:rPr>
          <w:rFonts w:ascii="Verdana" w:eastAsia="Times New Roman" w:hAnsi="Verdana" w:cs="Arial"/>
          <w:sz w:val="20"/>
          <w:szCs w:val="20"/>
          <w:lang w:eastAsia="pl-PL"/>
        </w:rPr>
        <w:t>§ 18, ust. 2, pkt. 4. jak również przywołana tam</w:t>
      </w:r>
    </w:p>
    <w:p w14:paraId="5C6B7EB3" w14:textId="265864B0" w:rsidR="008C537A" w:rsidRDefault="008C537A" w:rsidP="008C537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96C0C">
        <w:rPr>
          <w:rFonts w:ascii="Verdana" w:eastAsia="Times New Roman" w:hAnsi="Verdana" w:cs="Arial"/>
          <w:sz w:val="20"/>
          <w:szCs w:val="20"/>
          <w:lang w:eastAsia="pl-PL"/>
        </w:rPr>
        <w:t>Polska Norma PN-ISO 9836:1997 dotyczą obiektów kubaturowych.</w:t>
      </w:r>
    </w:p>
    <w:p w14:paraId="281B7E58" w14:textId="41CAB79B" w:rsidR="00996C0C" w:rsidRDefault="00996C0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br w:type="page"/>
      </w:r>
    </w:p>
    <w:p w14:paraId="01F2FECF" w14:textId="6FC43126" w:rsidR="00996C0C" w:rsidRPr="00996C0C" w:rsidRDefault="00996C0C" w:rsidP="00996C0C">
      <w:pPr>
        <w:pStyle w:val="Nagwek1"/>
        <w:numPr>
          <w:ilvl w:val="0"/>
          <w:numId w:val="15"/>
        </w:numPr>
        <w:jc w:val="both"/>
      </w:pPr>
      <w:bookmarkStart w:id="55" w:name="_Toc109828874"/>
      <w:r w:rsidRPr="00320002">
        <w:rPr>
          <w:u w:val="single"/>
        </w:rPr>
        <w:lastRenderedPageBreak/>
        <w:t>OPIS WYMAGAŃ ZAMAWIAJĄCEGO W</w:t>
      </w:r>
      <w:r w:rsidRPr="00996C0C">
        <w:t xml:space="preserve"> STOSUNKU DO PRZEDMIOTU</w:t>
      </w:r>
      <w:r>
        <w:rPr>
          <w:lang w:val="pl-PL"/>
        </w:rPr>
        <w:t xml:space="preserve"> </w:t>
      </w:r>
      <w:r w:rsidRPr="00996C0C">
        <w:t>ZAMÓWIENIA, OBEJMUJĄCY WARUNKI PROJEKTOWANIA</w:t>
      </w:r>
      <w:r>
        <w:rPr>
          <w:lang w:val="pl-PL"/>
        </w:rPr>
        <w:t xml:space="preserve"> </w:t>
      </w:r>
      <w:r w:rsidRPr="00996C0C">
        <w:t>I WYKONANIA POSZCZEGÓLNYCH OBIEKTÓW BUDOWLANYCH</w:t>
      </w:r>
      <w:bookmarkEnd w:id="55"/>
    </w:p>
    <w:p w14:paraId="1A091EF6" w14:textId="5D30CE8C" w:rsidR="006B2827" w:rsidRPr="00996C0C" w:rsidRDefault="00996C0C" w:rsidP="00996C0C">
      <w:pPr>
        <w:pStyle w:val="Nagwek2"/>
        <w:numPr>
          <w:ilvl w:val="1"/>
          <w:numId w:val="15"/>
        </w:numPr>
        <w:jc w:val="both"/>
      </w:pPr>
      <w:bookmarkStart w:id="56" w:name="_Toc109828875"/>
      <w:r w:rsidRPr="00996C0C">
        <w:t>Cechy obiektów budowlanych dotyczące rozwiązań budowlano - konstrukcyjnych</w:t>
      </w:r>
      <w:bookmarkEnd w:id="56"/>
    </w:p>
    <w:p w14:paraId="1B1375F8" w14:textId="77777777" w:rsidR="00996C0C" w:rsidRPr="00996C0C" w:rsidRDefault="00996C0C" w:rsidP="00996C0C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996C0C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Branża drogowa</w:t>
      </w:r>
    </w:p>
    <w:p w14:paraId="360D43C7" w14:textId="51D9036A" w:rsidR="001C5BC0" w:rsidRDefault="001C5BC0" w:rsidP="00A22A7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Konstrukcja jezdni</w:t>
      </w:r>
    </w:p>
    <w:p w14:paraId="5259034C" w14:textId="2FC86667" w:rsidR="00996C0C" w:rsidRPr="00A22A7D" w:rsidRDefault="00996C0C" w:rsidP="00A22A7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96C0C">
        <w:rPr>
          <w:rFonts w:ascii="Verdana" w:eastAsia="Times New Roman" w:hAnsi="Verdana" w:cs="Arial"/>
          <w:sz w:val="20"/>
          <w:szCs w:val="20"/>
          <w:lang w:eastAsia="pl-PL"/>
        </w:rPr>
        <w:t>Zamawiający wymaga zaprojektowania i wykonania następujących konstrukcji nawierzchni</w:t>
      </w:r>
      <w:r w:rsid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96C0C">
        <w:rPr>
          <w:lang w:eastAsia="pl-PL"/>
        </w:rPr>
        <w:t>rozbudowywanych dróg:</w:t>
      </w:r>
    </w:p>
    <w:p w14:paraId="03CCEFD0" w14:textId="77777777" w:rsidR="00A22A7D" w:rsidRDefault="00996C0C" w:rsidP="00A22A7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22A7D">
        <w:rPr>
          <w:rFonts w:ascii="Verdana" w:hAnsi="Verdana" w:cs="Arial"/>
          <w:sz w:val="20"/>
          <w:szCs w:val="20"/>
          <w:lang w:eastAsia="pl-PL"/>
        </w:rPr>
        <w:t>Warstwa ścieralna AC11S – 4 cm</w:t>
      </w:r>
    </w:p>
    <w:p w14:paraId="1A16BDB4" w14:textId="0B2564C5" w:rsidR="00A22A7D" w:rsidRDefault="00996C0C" w:rsidP="00A22A7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22A7D">
        <w:rPr>
          <w:rFonts w:ascii="Verdana" w:hAnsi="Verdana" w:cs="Arial"/>
          <w:sz w:val="20"/>
          <w:szCs w:val="20"/>
          <w:lang w:eastAsia="pl-PL"/>
        </w:rPr>
        <w:t xml:space="preserve">Warstwa wiążąca AC16W – </w:t>
      </w:r>
      <w:r w:rsidR="00A22A7D">
        <w:rPr>
          <w:rFonts w:ascii="Verdana" w:hAnsi="Verdana" w:cs="Arial"/>
          <w:sz w:val="20"/>
          <w:szCs w:val="20"/>
          <w:lang w:eastAsia="pl-PL"/>
        </w:rPr>
        <w:t>4</w:t>
      </w:r>
      <w:r w:rsidRPr="00A22A7D">
        <w:rPr>
          <w:rFonts w:ascii="Verdana" w:hAnsi="Verdana" w:cs="Arial"/>
          <w:sz w:val="20"/>
          <w:szCs w:val="20"/>
          <w:lang w:eastAsia="pl-PL"/>
        </w:rPr>
        <w:t xml:space="preserve"> cm</w:t>
      </w:r>
    </w:p>
    <w:p w14:paraId="5AA5F69F" w14:textId="39AAFCBA" w:rsidR="00996C0C" w:rsidRPr="00A22A7D" w:rsidRDefault="00996C0C" w:rsidP="00A22A7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22A7D">
        <w:rPr>
          <w:rFonts w:ascii="Verdana" w:hAnsi="Verdana" w:cs="Arial"/>
          <w:sz w:val="20"/>
          <w:szCs w:val="20"/>
          <w:lang w:eastAsia="pl-PL"/>
        </w:rPr>
        <w:t>Podbudowa pomocnicza – mieszanka niezwiązana z kruszywa łamanego stabilizowanego</w:t>
      </w:r>
      <w:r w:rsidR="00A22A7D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22A7D">
        <w:rPr>
          <w:rFonts w:ascii="Verdana" w:hAnsi="Verdana" w:cs="Arial"/>
          <w:sz w:val="20"/>
          <w:szCs w:val="20"/>
          <w:lang w:eastAsia="pl-PL"/>
        </w:rPr>
        <w:t>mechanicznie (0/31,5mm) – 20 cm,</w:t>
      </w:r>
    </w:p>
    <w:p w14:paraId="2AEA6A53" w14:textId="450CCAF6" w:rsidR="00996C0C" w:rsidRPr="00A22A7D" w:rsidRDefault="00996C0C" w:rsidP="00A22A7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Na podstawie </w:t>
      </w:r>
      <w:r w:rsidR="005007A2">
        <w:rPr>
          <w:rFonts w:ascii="Verdana" w:eastAsia="Times New Roman" w:hAnsi="Verdana" w:cs="Arial"/>
          <w:sz w:val="20"/>
          <w:szCs w:val="20"/>
          <w:lang w:eastAsia="pl-PL"/>
        </w:rPr>
        <w:t>wiedzy Zamawiającego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oceniono </w:t>
      </w:r>
      <w:r w:rsidR="005007A2">
        <w:rPr>
          <w:rFonts w:ascii="Verdana" w:eastAsia="Times New Roman" w:hAnsi="Verdana" w:cs="Arial"/>
          <w:sz w:val="20"/>
          <w:szCs w:val="20"/>
          <w:lang w:eastAsia="pl-PL"/>
        </w:rPr>
        <w:t>o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wysadzinowości gruntu i charakterystyki warunków wodnych</w:t>
      </w:r>
      <w:r w:rsidR="005007A2">
        <w:rPr>
          <w:rFonts w:ascii="Verdana" w:eastAsia="Times New Roman" w:hAnsi="Verdana" w:cs="Arial"/>
          <w:sz w:val="20"/>
          <w:szCs w:val="20"/>
          <w:lang w:eastAsia="pl-PL"/>
        </w:rPr>
        <w:t xml:space="preserve"> grupę nośności oceniono na G1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. Na etapie</w:t>
      </w:r>
      <w:r w:rsidR="00A22A7D"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opracowania projektu należy zweryfikować powyższą ocenę, poprzez sprawdzenie nośności</w:t>
      </w:r>
      <w:r w:rsidR="00A22A7D"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podłoża gruntowego na podstawie badania wskaźnika nośności CBR po 4 dniach nasączania</w:t>
      </w:r>
      <w:r w:rsidR="00A22A7D"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wodą (warunki badania przyjąć wg PN-S-02205:1998). W przypadku uzyskania wyników</w:t>
      </w:r>
      <w:r w:rsidR="00A22A7D"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świadczących o występowaniu niższej grupy nośności niż założona w PFU, należy</w:t>
      </w:r>
      <w:r w:rsidR="00A22A7D"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zaprojektować zgodnie z Katalogiem Typowych Konstrukcji Nawierzchni Podatnych</w:t>
      </w:r>
      <w:r w:rsidR="00A22A7D"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i Półsztywnych dodatkowe dolne warstwy konstrukcji nawierzchni i/ lub warstwy ulepszonego</w:t>
      </w:r>
      <w:r w:rsidR="00A22A7D"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podłoża (w technologii zaproponowanej przez Wykonawcę).</w:t>
      </w:r>
    </w:p>
    <w:p w14:paraId="7DF5A29D" w14:textId="048EB46A" w:rsidR="00996C0C" w:rsidRPr="00A22A7D" w:rsidRDefault="00996C0C" w:rsidP="00A22A7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Ponadto na etapie wykonywania robót, bezpośrednio po odsłonięciu podłoża gruntowego należy</w:t>
      </w:r>
      <w:r w:rsidR="00A22A7D"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przeprowadzić badania kontrolne potwierdzające założenia dotyczące nośności podłoża przyjęte</w:t>
      </w:r>
      <w:r w:rsidR="00A22A7D"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przy projektowaniu. Ocenę nośności należy przeprowadzić poprzez określenie wtórnego modułu</w:t>
      </w:r>
      <w:r w:rsidR="00A22A7D" w:rsidRPr="00A22A7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22A7D">
        <w:rPr>
          <w:rFonts w:ascii="Verdana" w:eastAsia="Times New Roman" w:hAnsi="Verdana" w:cs="Arial"/>
          <w:sz w:val="20"/>
          <w:szCs w:val="20"/>
          <w:lang w:eastAsia="pl-PL"/>
        </w:rPr>
        <w:t>odkształcenia E2. Wartość modułu wtórnego powinna wynosić E2 &gt; 80 MPa.</w:t>
      </w:r>
    </w:p>
    <w:p w14:paraId="5936439E" w14:textId="0692D3E9" w:rsidR="00996C0C" w:rsidRDefault="00996C0C" w:rsidP="001C5BC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C5BC0">
        <w:rPr>
          <w:rFonts w:ascii="Verdana" w:eastAsia="Times New Roman" w:hAnsi="Verdana" w:cs="Arial"/>
          <w:sz w:val="20"/>
          <w:szCs w:val="20"/>
          <w:lang w:eastAsia="pl-PL"/>
        </w:rPr>
        <w:t>Przesunięcie końca warstwy wiążącej w stosunku do końca warstwy ścieralnej</w:t>
      </w:r>
      <w:r w:rsidR="001C5BC0" w:rsidRPr="001C5BC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C5BC0">
        <w:rPr>
          <w:rFonts w:ascii="Verdana" w:eastAsia="Times New Roman" w:hAnsi="Verdana" w:cs="Arial"/>
          <w:sz w:val="20"/>
          <w:szCs w:val="20"/>
          <w:lang w:eastAsia="pl-PL"/>
        </w:rPr>
        <w:t>powinno wynosić min. 2 m. W celu zapewnienia odpowiedniego związania</w:t>
      </w:r>
      <w:r w:rsidR="001C5BC0" w:rsidRPr="001C5BC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C5BC0">
        <w:rPr>
          <w:rFonts w:ascii="Verdana" w:eastAsia="Times New Roman" w:hAnsi="Verdana" w:cs="Arial"/>
          <w:sz w:val="20"/>
          <w:szCs w:val="20"/>
          <w:lang w:eastAsia="pl-PL"/>
        </w:rPr>
        <w:t xml:space="preserve">międzywarstwowego należy </w:t>
      </w:r>
      <w:r w:rsidR="001C5BC0">
        <w:rPr>
          <w:rFonts w:ascii="Verdana" w:eastAsia="Times New Roman" w:hAnsi="Verdana" w:cs="Arial"/>
          <w:sz w:val="20"/>
          <w:szCs w:val="20"/>
          <w:lang w:eastAsia="pl-PL"/>
        </w:rPr>
        <w:t>spryskać</w:t>
      </w:r>
      <w:r w:rsidRPr="001C5BC0">
        <w:rPr>
          <w:rFonts w:ascii="Verdana" w:eastAsia="Times New Roman" w:hAnsi="Verdana" w:cs="Arial"/>
          <w:sz w:val="20"/>
          <w:szCs w:val="20"/>
          <w:lang w:eastAsia="pl-PL"/>
        </w:rPr>
        <w:t xml:space="preserve"> kationową emulsją asfaltową </w:t>
      </w:r>
      <w:r w:rsidR="001C5BC0">
        <w:rPr>
          <w:rFonts w:ascii="Verdana" w:eastAsia="Times New Roman" w:hAnsi="Verdana" w:cs="Arial"/>
          <w:sz w:val="20"/>
          <w:szCs w:val="20"/>
          <w:lang w:eastAsia="pl-PL"/>
        </w:rPr>
        <w:t xml:space="preserve">wykonana już warstwę </w:t>
      </w:r>
      <w:r w:rsidRPr="001C5BC0">
        <w:rPr>
          <w:rFonts w:ascii="Verdana" w:eastAsia="Times New Roman" w:hAnsi="Verdana" w:cs="Arial"/>
          <w:sz w:val="20"/>
          <w:szCs w:val="20"/>
          <w:lang w:eastAsia="pl-PL"/>
        </w:rPr>
        <w:t>przed ułożeniem</w:t>
      </w:r>
      <w:r w:rsidR="001C5BC0" w:rsidRPr="001C5BC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C5BC0">
        <w:rPr>
          <w:rFonts w:ascii="Verdana" w:eastAsia="Times New Roman" w:hAnsi="Verdana" w:cs="Arial"/>
          <w:sz w:val="20"/>
          <w:szCs w:val="20"/>
          <w:lang w:eastAsia="pl-PL"/>
        </w:rPr>
        <w:t>każdej kolejnej warstwy asfaltowej (również dotyczy warstwy podbudowy z mieszanki</w:t>
      </w:r>
      <w:r w:rsidR="001C5BC0" w:rsidRPr="001C5BC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C5BC0">
        <w:rPr>
          <w:rFonts w:ascii="Verdana" w:eastAsia="Times New Roman" w:hAnsi="Verdana" w:cs="Arial"/>
          <w:sz w:val="20"/>
          <w:szCs w:val="20"/>
          <w:lang w:eastAsia="pl-PL"/>
        </w:rPr>
        <w:t>niezwiązanej przed ułożeniem w-wy wiążącej).</w:t>
      </w:r>
    </w:p>
    <w:p w14:paraId="49D846FE" w14:textId="77777777" w:rsidR="008F3108" w:rsidRPr="001C5BC0" w:rsidRDefault="008F3108" w:rsidP="001C5BC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49E7F02" w14:textId="77777777" w:rsidR="00320002" w:rsidRDefault="00320002" w:rsidP="001C5BC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1A9FF8" w14:textId="4B987B88" w:rsidR="00996C0C" w:rsidRPr="001C5BC0" w:rsidRDefault="00996C0C" w:rsidP="001C5BC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C5BC0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Konstrukcja </w:t>
      </w:r>
      <w:r w:rsidR="005007A2">
        <w:rPr>
          <w:rFonts w:ascii="Verdana" w:eastAsia="Times New Roman" w:hAnsi="Verdana" w:cs="Arial"/>
          <w:sz w:val="20"/>
          <w:szCs w:val="20"/>
          <w:lang w:eastAsia="pl-PL"/>
        </w:rPr>
        <w:t>peronu przystankowego</w:t>
      </w:r>
    </w:p>
    <w:p w14:paraId="6681305B" w14:textId="77777777" w:rsidR="001C5BC0" w:rsidRDefault="00996C0C" w:rsidP="001C5BC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1C5BC0">
        <w:rPr>
          <w:rFonts w:ascii="Verdana" w:hAnsi="Verdana" w:cs="Arial"/>
          <w:sz w:val="20"/>
          <w:szCs w:val="20"/>
          <w:lang w:eastAsia="pl-PL"/>
        </w:rPr>
        <w:t>Warstwa ścieralna z kostki betonowej – 8 cm,</w:t>
      </w:r>
    </w:p>
    <w:p w14:paraId="6E088B4B" w14:textId="77777777" w:rsidR="001C5BC0" w:rsidRDefault="00996C0C" w:rsidP="001C5BC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1C5BC0">
        <w:rPr>
          <w:rFonts w:ascii="Verdana" w:hAnsi="Verdana" w:cs="Arial"/>
          <w:sz w:val="20"/>
          <w:szCs w:val="20"/>
          <w:lang w:eastAsia="pl-PL"/>
        </w:rPr>
        <w:t xml:space="preserve">Podsypka cementowo-piaskowa – </w:t>
      </w:r>
      <w:r w:rsidR="001C5BC0">
        <w:rPr>
          <w:rFonts w:ascii="Verdana" w:hAnsi="Verdana" w:cs="Arial"/>
          <w:sz w:val="20"/>
          <w:szCs w:val="20"/>
          <w:lang w:eastAsia="pl-PL"/>
        </w:rPr>
        <w:t>3</w:t>
      </w:r>
      <w:r w:rsidRPr="001C5BC0">
        <w:rPr>
          <w:rFonts w:ascii="Verdana" w:hAnsi="Verdana" w:cs="Arial"/>
          <w:sz w:val="20"/>
          <w:szCs w:val="20"/>
          <w:lang w:eastAsia="pl-PL"/>
        </w:rPr>
        <w:t xml:space="preserve"> cm,</w:t>
      </w:r>
    </w:p>
    <w:p w14:paraId="372E8C5D" w14:textId="092864B4" w:rsidR="00996C0C" w:rsidRDefault="00996C0C" w:rsidP="001C5BC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1C5BC0">
        <w:rPr>
          <w:rFonts w:ascii="Verdana" w:hAnsi="Verdana" w:cs="Arial"/>
          <w:sz w:val="20"/>
          <w:szCs w:val="20"/>
          <w:lang w:eastAsia="pl-PL"/>
        </w:rPr>
        <w:t xml:space="preserve">Podbudowa zasadnicza – mieszanka niezwiązana z kruszywa </w:t>
      </w:r>
      <w:r w:rsidR="001C5BC0" w:rsidRPr="001C5BC0">
        <w:rPr>
          <w:rFonts w:ascii="Verdana" w:hAnsi="Verdana" w:cs="Arial"/>
          <w:sz w:val="20"/>
          <w:szCs w:val="20"/>
          <w:lang w:eastAsia="pl-PL"/>
        </w:rPr>
        <w:t>łamanego 0/31,5 mm</w:t>
      </w:r>
      <w:r w:rsidRPr="001C5BC0">
        <w:rPr>
          <w:rFonts w:ascii="Verdana" w:hAnsi="Verdana" w:cs="Arial"/>
          <w:sz w:val="20"/>
          <w:szCs w:val="20"/>
          <w:lang w:eastAsia="pl-PL"/>
        </w:rPr>
        <w:t xml:space="preserve"> – 15 cm</w:t>
      </w:r>
      <w:r w:rsidR="001C5BC0">
        <w:rPr>
          <w:rFonts w:ascii="Verdana" w:hAnsi="Verdana" w:cs="Arial"/>
          <w:sz w:val="20"/>
          <w:szCs w:val="20"/>
          <w:lang w:eastAsia="pl-PL"/>
        </w:rPr>
        <w:t>.</w:t>
      </w:r>
    </w:p>
    <w:p w14:paraId="6DAC0C7A" w14:textId="77777777" w:rsidR="008F3108" w:rsidRDefault="008F3108" w:rsidP="008F3108">
      <w:pPr>
        <w:pStyle w:val="Akapitzlist"/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355EEA6F" w14:textId="39FAA7FD" w:rsidR="008F3108" w:rsidRPr="008F3108" w:rsidRDefault="008F3108" w:rsidP="008F310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F3108">
        <w:rPr>
          <w:rFonts w:ascii="Verdana" w:eastAsia="Times New Roman" w:hAnsi="Verdana" w:cs="Arial"/>
          <w:sz w:val="20"/>
          <w:szCs w:val="20"/>
          <w:lang w:eastAsia="pl-PL"/>
        </w:rPr>
        <w:t>Przepusty pod koroną drogi</w:t>
      </w:r>
    </w:p>
    <w:p w14:paraId="63F1F484" w14:textId="49ABB738" w:rsidR="008F3108" w:rsidRPr="008F3108" w:rsidRDefault="008F3108" w:rsidP="008F310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F3108">
        <w:rPr>
          <w:rFonts w:ascii="Verdana" w:eastAsia="Times New Roman" w:hAnsi="Verdana" w:cs="Arial"/>
          <w:sz w:val="20"/>
          <w:szCs w:val="20"/>
          <w:lang w:eastAsia="pl-PL"/>
        </w:rPr>
        <w:t xml:space="preserve">Części przelotowe przepustów należy wykonywać z tworzywa sztucznego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PEHD </w:t>
      </w:r>
      <w:r w:rsidRPr="008F3108">
        <w:rPr>
          <w:rFonts w:ascii="Verdana" w:eastAsia="Times New Roman" w:hAnsi="Verdana" w:cs="Arial"/>
          <w:sz w:val="20"/>
          <w:szCs w:val="20"/>
          <w:lang w:eastAsia="pl-PL"/>
        </w:rPr>
        <w:t xml:space="preserve">o średnicy min. </w:t>
      </w:r>
      <w:r>
        <w:rPr>
          <w:rFonts w:ascii="Verdana" w:eastAsia="Times New Roman" w:hAnsi="Verdana" w:cs="Arial"/>
          <w:sz w:val="20"/>
          <w:szCs w:val="20"/>
          <w:lang w:eastAsia="pl-PL"/>
        </w:rPr>
        <w:t>6</w:t>
      </w:r>
      <w:r w:rsidRPr="008F3108">
        <w:rPr>
          <w:rFonts w:ascii="Verdana" w:eastAsia="Times New Roman" w:hAnsi="Verdana" w:cs="Arial"/>
          <w:sz w:val="20"/>
          <w:szCs w:val="20"/>
          <w:lang w:eastAsia="pl-PL"/>
        </w:rPr>
        <w:t>0 cm.</w:t>
      </w:r>
    </w:p>
    <w:p w14:paraId="543E5CB8" w14:textId="77777777" w:rsidR="008F3108" w:rsidRPr="008F3108" w:rsidRDefault="008F3108" w:rsidP="008F310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F3108">
        <w:rPr>
          <w:rFonts w:ascii="Verdana" w:eastAsia="Times New Roman" w:hAnsi="Verdana" w:cs="Arial"/>
          <w:sz w:val="20"/>
          <w:szCs w:val="20"/>
          <w:lang w:eastAsia="pl-PL"/>
        </w:rPr>
        <w:t>Wloty i wyloty przepustów i krytego rowu należy zabezpieczyć ściankami żelbetowymi na</w:t>
      </w:r>
    </w:p>
    <w:p w14:paraId="7777E6D7" w14:textId="77777777" w:rsidR="008F3108" w:rsidRPr="008F3108" w:rsidRDefault="008F3108" w:rsidP="008F310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F3108">
        <w:rPr>
          <w:rFonts w:ascii="Verdana" w:eastAsia="Times New Roman" w:hAnsi="Verdana" w:cs="Arial"/>
          <w:sz w:val="20"/>
          <w:szCs w:val="20"/>
          <w:lang w:eastAsia="pl-PL"/>
        </w:rPr>
        <w:t>ławach fundamentowych. Min. grubość ścianki – 25 cm. Min. wymiary ławy żelbetowej:</w:t>
      </w:r>
    </w:p>
    <w:p w14:paraId="5228862B" w14:textId="7C67A245" w:rsidR="001C5BC0" w:rsidRDefault="008F3108" w:rsidP="008F310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F3108">
        <w:rPr>
          <w:rFonts w:ascii="Verdana" w:eastAsia="Times New Roman" w:hAnsi="Verdana" w:cs="Arial"/>
          <w:sz w:val="20"/>
          <w:szCs w:val="20"/>
          <w:lang w:eastAsia="pl-PL"/>
        </w:rPr>
        <w:t>30cm x 40 cm (wys. x szer.). Ścianki od góry powinny posiadać wspornik o dł. min. 0,08 cm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F3108">
        <w:rPr>
          <w:rFonts w:ascii="Verdana" w:eastAsia="Times New Roman" w:hAnsi="Verdana" w:cs="Arial"/>
          <w:sz w:val="20"/>
          <w:szCs w:val="20"/>
          <w:lang w:eastAsia="pl-PL"/>
        </w:rPr>
        <w:t xml:space="preserve">wyposażony w kapinos. Na długości min. 2,0 m przed wlotem i wylotem należy wykonać umocnienie dna i skarp rowu z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płyt betonowych ażurowych lub bruku. </w:t>
      </w:r>
    </w:p>
    <w:p w14:paraId="2EC93E4F" w14:textId="658639A7" w:rsidR="008F3108" w:rsidRDefault="008F3108" w:rsidP="008F310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5EAC0F" w14:textId="57837FEE" w:rsidR="00353231" w:rsidRDefault="00353231" w:rsidP="008F310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F3108">
        <w:rPr>
          <w:rFonts w:ascii="Verdana" w:eastAsia="Times New Roman" w:hAnsi="Verdana" w:cs="Arial"/>
          <w:sz w:val="20"/>
          <w:szCs w:val="20"/>
          <w:lang w:eastAsia="pl-PL"/>
        </w:rPr>
        <w:t xml:space="preserve">Przepusty pod </w:t>
      </w:r>
      <w:r>
        <w:rPr>
          <w:rFonts w:ascii="Verdana" w:eastAsia="Times New Roman" w:hAnsi="Verdana" w:cs="Arial"/>
          <w:sz w:val="20"/>
          <w:szCs w:val="20"/>
          <w:lang w:eastAsia="pl-PL"/>
        </w:rPr>
        <w:t>zjazdami</w:t>
      </w:r>
    </w:p>
    <w:p w14:paraId="2A8605E6" w14:textId="3D6A4315" w:rsidR="008F3108" w:rsidRPr="00353231" w:rsidRDefault="00353231" w:rsidP="0035323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>Części przelotowe przepustów należy wykonywać z tworzywa sztucznego, o średnicy min. 30 cm. Wloty i wyloty pozostałych przepustów należy zabezpieczyć poprzez obrukowanie skarp kamieniem polnym o wymiarach min. 10/12. Skarpy umacniać na szerokość i wysokość o min.0,2 m większą niż przekrój rury przepustu</w:t>
      </w:r>
    </w:p>
    <w:p w14:paraId="309C4F0E" w14:textId="77918674" w:rsidR="00353231" w:rsidRDefault="00353231" w:rsidP="00353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B4C21C6" w14:textId="16D3257F" w:rsidR="00353231" w:rsidRDefault="00353231" w:rsidP="0035323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>Tereny zielone należy humusować warstwą gr. 10 cm i obsiać mieszanką traw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>niskich. Podłoże pod warstwę humusu należy oczyścić usuwając warstwy nasypowe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>zawierające jakiekolwiek zanieczyszczenia (gruz budowlany, cegły, śmieci itp.) i ew.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>uzupełnić gruntem z dowozu. Ziemia urodzajna z dowozu nie może być zagruzowana,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>przerośnięta korzeniami,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>zasolona lub zanieczyszczona chemicznie.</w:t>
      </w:r>
    </w:p>
    <w:p w14:paraId="3D5242B7" w14:textId="77777777" w:rsidR="005007A2" w:rsidRPr="00353231" w:rsidRDefault="005007A2" w:rsidP="0035323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AEA8414" w14:textId="47BBA916" w:rsidR="00353231" w:rsidRPr="00353231" w:rsidRDefault="00353231" w:rsidP="0035323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 xml:space="preserve">Obramowania nawierzchni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przy peronach przystankowych </w:t>
      </w: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>należy wykonać z krawężnika betonowego 30x15 układanego na ławie betonowej z oporem z betonu C12/15.</w:t>
      </w:r>
    </w:p>
    <w:p w14:paraId="09126011" w14:textId="17D64E8F" w:rsidR="00353231" w:rsidRDefault="00353231" w:rsidP="0035323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Perony, z wyłączeniem strony położ</w:t>
      </w:r>
      <w:r w:rsidR="005007A2">
        <w:rPr>
          <w:rFonts w:ascii="Verdana" w:eastAsia="Times New Roman" w:hAnsi="Verdana" w:cs="Arial"/>
          <w:sz w:val="20"/>
          <w:szCs w:val="20"/>
          <w:lang w:eastAsia="pl-PL"/>
        </w:rPr>
        <w:t>onej bezpośrednio przy jezdni,</w:t>
      </w: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 xml:space="preserve"> należy obramować obrzeżem betonowym 30x8 cm. Za zgodą Zamawiającego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>możliwe jest odstąpienie od wbudowania obrzeża chodnika usytuowanego bezpośrednio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>przy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53231">
        <w:rPr>
          <w:rFonts w:ascii="Verdana" w:eastAsia="Times New Roman" w:hAnsi="Verdana" w:cs="Arial"/>
          <w:sz w:val="20"/>
          <w:szCs w:val="20"/>
          <w:lang w:eastAsia="pl-PL"/>
        </w:rPr>
        <w:t>ogrodzeniu posesji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139082E4" w14:textId="29FA2E7C" w:rsidR="005007A2" w:rsidRDefault="005007A2" w:rsidP="0035323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5B5162E" w14:textId="283599BA" w:rsidR="005007A2" w:rsidRPr="00EF08C5" w:rsidRDefault="005007A2" w:rsidP="00EF08C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F08C5">
        <w:rPr>
          <w:rFonts w:ascii="Verdana" w:eastAsia="Times New Roman" w:hAnsi="Verdana" w:cs="Arial"/>
          <w:sz w:val="20"/>
          <w:szCs w:val="20"/>
          <w:lang w:eastAsia="pl-PL"/>
        </w:rPr>
        <w:t>Wymagania Zamawiającego w zakresie rozwiązań konstrukcyjno-materiałowych sieci oświetlenia przejść dla pieszych:</w:t>
      </w:r>
    </w:p>
    <w:p w14:paraId="530593CE" w14:textId="7DA99FF6" w:rsidR="005007A2" w:rsidRPr="00EF08C5" w:rsidRDefault="005007A2" w:rsidP="00EF08C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F08C5">
        <w:rPr>
          <w:rFonts w:ascii="Verdana" w:eastAsia="Times New Roman" w:hAnsi="Verdana" w:cs="Arial"/>
          <w:sz w:val="20"/>
          <w:szCs w:val="20"/>
          <w:lang w:eastAsia="pl-PL"/>
        </w:rPr>
        <w:t>słupy oświetleniowe aluminiowe, z wysięgnikami aluminiowymi, z oprawami LED na fundamentach bet. prefabrykowanych, zasilane solarnie ze wspomaganiem wiatrowym</w:t>
      </w:r>
      <w:r w:rsidR="0098661D" w:rsidRPr="00EF08C5">
        <w:rPr>
          <w:rFonts w:ascii="Verdana" w:eastAsia="Times New Roman" w:hAnsi="Verdana" w:cs="Arial"/>
          <w:sz w:val="20"/>
          <w:szCs w:val="20"/>
          <w:lang w:eastAsia="pl-PL"/>
        </w:rPr>
        <w:t>, jeśli panel fotowoltaiczny będzie niewystarczający</w:t>
      </w:r>
    </w:p>
    <w:p w14:paraId="621707E5" w14:textId="77C2A3C3" w:rsidR="0098661D" w:rsidRPr="0098661D" w:rsidRDefault="0098661D" w:rsidP="0098661D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661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Moc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 w:rsidRPr="0098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≥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5</w:t>
      </w:r>
      <w:r w:rsidRPr="0098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 W</w:t>
      </w:r>
    </w:p>
    <w:p w14:paraId="46B7AD2B" w14:textId="0111718B" w:rsidR="00BF5361" w:rsidRDefault="0098661D" w:rsidP="00BF5361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661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Akumulator </w:t>
      </w:r>
      <w:r w:rsidR="00BF536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BF536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BF536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Pr="0098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żelowy montowany w gruncie</w:t>
      </w:r>
    </w:p>
    <w:p w14:paraId="5E4F569E" w14:textId="153DA529" w:rsidR="0098661D" w:rsidRPr="0098661D" w:rsidRDefault="0098661D" w:rsidP="00BF5361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661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Wysokość słupa </w:t>
      </w:r>
      <w:r w:rsidR="00BF536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BF536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BF5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zapewniająca skrajnię pionową nad jezdnią</w:t>
      </w:r>
    </w:p>
    <w:p w14:paraId="24BACEAE" w14:textId="78F5CA31" w:rsidR="0098661D" w:rsidRPr="0098661D" w:rsidRDefault="0098661D" w:rsidP="00BF5361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661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Strumień światła [lm] </w:t>
      </w:r>
      <w:r w:rsidR="00BF536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BF536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Pr="0098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≥5200lm</w:t>
      </w:r>
    </w:p>
    <w:p w14:paraId="2D97B68A" w14:textId="5BCFCBB2" w:rsidR="0098661D" w:rsidRPr="0098661D" w:rsidRDefault="0098661D" w:rsidP="00EF08C5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661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Czujnik zmierzchu </w:t>
      </w:r>
      <w:r w:rsidRPr="0098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TAK</w:t>
      </w:r>
    </w:p>
    <w:p w14:paraId="04C13758" w14:textId="085ABD44" w:rsidR="0098661D" w:rsidRPr="0098661D" w:rsidRDefault="00EF08C5" w:rsidP="00EF08C5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Czas</w:t>
      </w:r>
      <w:r w:rsidR="0098661D" w:rsidRPr="0098661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pracy w warunkach niekorzystnych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Pr="0098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≥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8 </w:t>
      </w:r>
      <w:r w:rsidR="0098661D" w:rsidRPr="0098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dni</w:t>
      </w:r>
    </w:p>
    <w:p w14:paraId="0374E0FF" w14:textId="691DA2B5" w:rsidR="0098661D" w:rsidRPr="0098661D" w:rsidRDefault="0098661D" w:rsidP="00EF08C5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661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Tryb załączenia </w:t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EF08C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Pr="0098661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czujnik zmierzchu + system ściemniania + programator czasu pracy</w:t>
      </w:r>
    </w:p>
    <w:p w14:paraId="69D8249D" w14:textId="77777777" w:rsidR="0098661D" w:rsidRDefault="0098661D" w:rsidP="0050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DD613B9" w14:textId="3BCB2845" w:rsidR="005007A2" w:rsidRDefault="005007A2" w:rsidP="005007A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F08C5">
        <w:rPr>
          <w:rFonts w:ascii="Verdana" w:eastAsia="Times New Roman" w:hAnsi="Verdana" w:cs="Arial"/>
          <w:sz w:val="20"/>
          <w:szCs w:val="20"/>
          <w:lang w:eastAsia="pl-PL"/>
        </w:rPr>
        <w:t>Zamawiający wymaga, aby przejścia dla pieszych</w:t>
      </w:r>
      <w:r w:rsidR="00EF08C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F08C5">
        <w:rPr>
          <w:rFonts w:ascii="Verdana" w:eastAsia="Times New Roman" w:hAnsi="Verdana" w:cs="Arial"/>
          <w:sz w:val="20"/>
          <w:szCs w:val="20"/>
          <w:lang w:eastAsia="pl-PL"/>
        </w:rPr>
        <w:t>posiadały instalację doświetlającą składającą się z dwóch punktów oświetleniowych.</w:t>
      </w:r>
      <w:r w:rsidR="00EF08C5">
        <w:rPr>
          <w:rFonts w:ascii="Verdana" w:eastAsia="Times New Roman" w:hAnsi="Verdana" w:cs="Arial"/>
          <w:sz w:val="20"/>
          <w:szCs w:val="20"/>
          <w:lang w:eastAsia="pl-PL"/>
        </w:rPr>
        <w:t xml:space="preserve"> Zamawiający przewiduje wykonanie </w:t>
      </w:r>
      <w:r w:rsidR="004D3731">
        <w:rPr>
          <w:rFonts w:ascii="Verdana" w:eastAsia="Times New Roman" w:hAnsi="Verdana" w:cs="Arial"/>
          <w:sz w:val="20"/>
          <w:szCs w:val="20"/>
          <w:lang w:eastAsia="pl-PL"/>
        </w:rPr>
        <w:t>4</w:t>
      </w:r>
      <w:r w:rsidR="00EF08C5">
        <w:rPr>
          <w:rFonts w:ascii="Verdana" w:eastAsia="Times New Roman" w:hAnsi="Verdana" w:cs="Arial"/>
          <w:sz w:val="20"/>
          <w:szCs w:val="20"/>
          <w:lang w:eastAsia="pl-PL"/>
        </w:rPr>
        <w:t xml:space="preserve"> przejść dla pieszych.</w:t>
      </w:r>
    </w:p>
    <w:p w14:paraId="3F48275B" w14:textId="77777777" w:rsidR="00E1155D" w:rsidRPr="00E1155D" w:rsidRDefault="00E1155D" w:rsidP="00E1155D">
      <w:pPr>
        <w:pStyle w:val="Nagwek2"/>
        <w:numPr>
          <w:ilvl w:val="1"/>
          <w:numId w:val="15"/>
        </w:numPr>
        <w:jc w:val="both"/>
      </w:pPr>
      <w:bookmarkStart w:id="57" w:name="_Toc109828876"/>
      <w:r w:rsidRPr="00E1155D">
        <w:t>Dokumenty Wykonawcy</w:t>
      </w:r>
      <w:bookmarkEnd w:id="57"/>
    </w:p>
    <w:p w14:paraId="17896781" w14:textId="6B717AE2" w:rsidR="00E1155D" w:rsidRPr="00E1155D" w:rsidRDefault="00E1155D" w:rsidP="00E1155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155D">
        <w:rPr>
          <w:rFonts w:ascii="Verdana" w:eastAsia="Times New Roman" w:hAnsi="Verdana" w:cs="Arial"/>
          <w:sz w:val="20"/>
          <w:szCs w:val="20"/>
          <w:lang w:eastAsia="pl-PL"/>
        </w:rPr>
        <w:t>Po podpisaniu umowy Wykonawca opracuje dokumentację projektową obejmującą wszystkie branże wchodzące w skład przedmiotowej inwestycji i na jej podstawie uzyska zgodę właściwego organu na prowadzenie robót.</w:t>
      </w:r>
    </w:p>
    <w:p w14:paraId="3351E763" w14:textId="0B777CAE" w:rsidR="00E1155D" w:rsidRPr="00E1155D" w:rsidRDefault="00E1155D" w:rsidP="00E1155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155D">
        <w:rPr>
          <w:rFonts w:ascii="Verdana" w:eastAsia="Times New Roman" w:hAnsi="Verdana" w:cs="Arial"/>
          <w:sz w:val="20"/>
          <w:szCs w:val="20"/>
          <w:lang w:eastAsia="pl-PL"/>
        </w:rPr>
        <w:t>Mapa do celów projektowych musi być zaktualizowana do stanu rzeczywistego i przyjęta do odpowiedniej jednostki zasobu geodezyjnego jako mapa mogąca służyć do celów projektowych.</w:t>
      </w:r>
    </w:p>
    <w:p w14:paraId="01F6C32E" w14:textId="77777777" w:rsidR="00E1155D" w:rsidRDefault="00E1155D" w:rsidP="00E115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8267E2E" w14:textId="77777777" w:rsidR="00E1155D" w:rsidRPr="00E1155D" w:rsidRDefault="00E1155D" w:rsidP="00E1155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E1155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Skład Dokumentów Wykonawcy</w:t>
      </w:r>
    </w:p>
    <w:p w14:paraId="55F9CD27" w14:textId="77777777" w:rsidR="00E1155D" w:rsidRPr="00E1155D" w:rsidRDefault="00E1155D" w:rsidP="00E1155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155D">
        <w:rPr>
          <w:rFonts w:ascii="Verdana" w:eastAsia="Times New Roman" w:hAnsi="Verdana" w:cs="Arial"/>
          <w:sz w:val="20"/>
          <w:szCs w:val="20"/>
          <w:lang w:eastAsia="pl-PL"/>
        </w:rPr>
        <w:t xml:space="preserve">W ramach Ceny Oferty Wykonawca opracuje niżej wymienione projekty i dokumenty oraz nie ograniczając się do nich, wszelkie inne Dokumenty jakie mogą okazać się niezbędne dla zaprojektowania, budowy i użytkowania obiektów wchodzących w skład przedmiotu zamówienia, w szczególności: </w:t>
      </w:r>
    </w:p>
    <w:p w14:paraId="4187D943" w14:textId="77777777" w:rsidR="00E1155D" w:rsidRP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 xml:space="preserve">mapę sytuacyjno-wysokościową do celów projektowych, </w:t>
      </w:r>
    </w:p>
    <w:p w14:paraId="181488C6" w14:textId="77777777" w:rsidR="00E1155D" w:rsidRP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wznowienie (ustalenie) granic pasów drogowych dróg objętych inwestycją,</w:t>
      </w:r>
    </w:p>
    <w:p w14:paraId="63B9A2CB" w14:textId="77777777" w:rsidR="00E1155D" w:rsidRP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projekty podziału nieruchomości dla działek ulegających podziałowi,</w:t>
      </w:r>
    </w:p>
    <w:p w14:paraId="6C2DA677" w14:textId="77777777" w:rsidR="00E1155D" w:rsidRP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materiały projektowe do uzyskania opinii, uzgodnień i pozwoleń wymaganych przepisami szczególnymi,</w:t>
      </w:r>
    </w:p>
    <w:p w14:paraId="0701B344" w14:textId="77777777" w:rsidR="00E1155D" w:rsidRP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Projekt budowlany wraz ze wszystkimi opracowaniami towarzyszącymi,</w:t>
      </w:r>
    </w:p>
    <w:p w14:paraId="6FE1A541" w14:textId="77777777" w:rsidR="00E1155D" w:rsidRP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wniosek o zezwolenie na realizację inwestycji drogowej wraz z załącznikami wynikającymi z obowiązujących przepisów prawa,</w:t>
      </w:r>
    </w:p>
    <w:p w14:paraId="5ED54EF9" w14:textId="77777777" w:rsidR="00E1155D" w:rsidRP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plan bezpieczeństwa i ochrony zdrowia,</w:t>
      </w:r>
    </w:p>
    <w:p w14:paraId="131D6471" w14:textId="77777777" w:rsidR="00E1155D" w:rsidRP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projekty czasowej organizacji ruchu na czas budowy,</w:t>
      </w:r>
    </w:p>
    <w:p w14:paraId="154003CA" w14:textId="77777777" w:rsidR="00E1155D" w:rsidRP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Projekt wykonawczy wraz z wszystkimi opracowaniami towarzyszącymi,</w:t>
      </w:r>
    </w:p>
    <w:p w14:paraId="5D721801" w14:textId="77777777" w:rsidR="00E1155D" w:rsidRP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lastRenderedPageBreak/>
        <w:t>Szczegółowe Specyfikacje Techniczne Wykonania i Odbioru Robót Budowlanych odpowiadające rozwiązaniom Projektu budowlanego i Projektu wykonawczego,</w:t>
      </w:r>
    </w:p>
    <w:p w14:paraId="62765037" w14:textId="7D0FBD25" w:rsidR="00E1155D" w:rsidRP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dokumentację projektową podstawową z naniesionymi zmianami powykonawczymi,</w:t>
      </w:r>
    </w:p>
    <w:p w14:paraId="65D8ABD5" w14:textId="77777777" w:rsid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geodezyjną inwentaryzację powykonawczą Robót i sieci uzbrojenia terenu oraz kopię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E1155D">
        <w:rPr>
          <w:rFonts w:ascii="Verdana" w:hAnsi="Verdana" w:cs="Arial"/>
          <w:sz w:val="20"/>
          <w:szCs w:val="20"/>
          <w:lang w:eastAsia="pl-PL"/>
        </w:rPr>
        <w:t>mapy zasadniczej powstałej w wyniku geodezyjnej dokumentacji powykonawczej,</w:t>
      </w:r>
    </w:p>
    <w:p w14:paraId="71B2F258" w14:textId="77777777" w:rsid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wznowienie granic i szkice przebiegu granic pasa drogowego, łącznie z rejestracją w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E1155D">
        <w:rPr>
          <w:rFonts w:ascii="Verdana" w:hAnsi="Verdana" w:cs="Arial"/>
          <w:sz w:val="20"/>
          <w:szCs w:val="20"/>
          <w:lang w:eastAsia="pl-PL"/>
        </w:rPr>
        <w:t>Powiatowym Ośrodku Dokumentacji Geodezyjnej i Kartograficznej,</w:t>
      </w:r>
    </w:p>
    <w:p w14:paraId="5FD82C06" w14:textId="671CE18F" w:rsidR="00E1155D" w:rsidRDefault="00E1155D" w:rsidP="00E115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E1155D">
        <w:rPr>
          <w:rFonts w:ascii="Verdana" w:hAnsi="Verdana" w:cs="Arial"/>
          <w:sz w:val="20"/>
          <w:szCs w:val="20"/>
          <w:lang w:eastAsia="pl-PL"/>
        </w:rPr>
        <w:t>Program Zapewnienia Jakości</w:t>
      </w:r>
      <w:r w:rsidR="008473B9">
        <w:rPr>
          <w:rFonts w:ascii="Verdana" w:hAnsi="Verdana" w:cs="Arial"/>
          <w:sz w:val="20"/>
          <w:szCs w:val="20"/>
          <w:lang w:eastAsia="pl-PL"/>
        </w:rPr>
        <w:t>.</w:t>
      </w:r>
    </w:p>
    <w:p w14:paraId="0E628515" w14:textId="77777777" w:rsidR="008473B9" w:rsidRDefault="008473B9" w:rsidP="008473B9">
      <w:pPr>
        <w:autoSpaceDE w:val="0"/>
        <w:autoSpaceDN w:val="0"/>
        <w:adjustRightInd w:val="0"/>
        <w:ind w:left="360"/>
        <w:rPr>
          <w:b/>
          <w:bCs/>
          <w:lang w:eastAsia="pl-PL"/>
        </w:rPr>
      </w:pPr>
    </w:p>
    <w:p w14:paraId="617F162B" w14:textId="4E3CD274" w:rsidR="008473B9" w:rsidRPr="008473B9" w:rsidRDefault="008473B9" w:rsidP="008473B9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473B9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Projekty budowlane i wykonawcze</w:t>
      </w:r>
    </w:p>
    <w:p w14:paraId="34364F28" w14:textId="2869732F" w:rsidR="008473B9" w:rsidRPr="008473B9" w:rsidRDefault="008473B9" w:rsidP="008473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Projekty budowlane i wykonawcze powinny uwzględniać wszystkie elementy planowanej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inwestycji oraz stan prawny na dzień przekazania dokumentacji Zamawiającemu.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Projekty budowlane i wykonawcze powinny zostać opracowane w oparciu o:</w:t>
      </w:r>
    </w:p>
    <w:p w14:paraId="228789F3" w14:textId="77777777" w:rsidR="008473B9" w:rsidRPr="008473B9" w:rsidRDefault="008473B9" w:rsidP="008473B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473B9">
        <w:rPr>
          <w:rFonts w:ascii="Verdana" w:hAnsi="Verdana" w:cs="Arial"/>
          <w:sz w:val="20"/>
          <w:szCs w:val="20"/>
          <w:lang w:eastAsia="pl-PL"/>
        </w:rPr>
        <w:t>niniejszy Program funkcjonalno-użytkowy,</w:t>
      </w:r>
    </w:p>
    <w:p w14:paraId="44C3EFA4" w14:textId="77777777" w:rsidR="008473B9" w:rsidRPr="008473B9" w:rsidRDefault="008473B9" w:rsidP="008473B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473B9">
        <w:rPr>
          <w:rFonts w:ascii="Verdana" w:hAnsi="Verdana" w:cs="Arial"/>
          <w:sz w:val="20"/>
          <w:szCs w:val="20"/>
          <w:lang w:eastAsia="pl-PL"/>
        </w:rPr>
        <w:t>pozyskane przez Wykonawcę uzgodnienia, opinie i decyzje wymagane przez</w:t>
      </w:r>
    </w:p>
    <w:p w14:paraId="2BCD418B" w14:textId="77777777" w:rsidR="008473B9" w:rsidRPr="008473B9" w:rsidRDefault="008473B9" w:rsidP="008473B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473B9">
        <w:rPr>
          <w:rFonts w:ascii="Verdana" w:hAnsi="Verdana" w:cs="Arial"/>
          <w:sz w:val="20"/>
          <w:szCs w:val="20"/>
          <w:lang w:eastAsia="pl-PL"/>
        </w:rPr>
        <w:t>obowiązujące przepisy,</w:t>
      </w:r>
    </w:p>
    <w:p w14:paraId="7C58389A" w14:textId="77777777" w:rsidR="008473B9" w:rsidRPr="008473B9" w:rsidRDefault="008473B9" w:rsidP="008473B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473B9">
        <w:rPr>
          <w:rFonts w:ascii="Verdana" w:hAnsi="Verdana" w:cs="Arial"/>
          <w:sz w:val="20"/>
          <w:szCs w:val="20"/>
          <w:lang w:eastAsia="pl-PL"/>
        </w:rPr>
        <w:t>uzgodnienia z Zamawiającym.</w:t>
      </w:r>
    </w:p>
    <w:p w14:paraId="5F80543E" w14:textId="6C54D4C8" w:rsidR="008473B9" w:rsidRPr="008473B9" w:rsidRDefault="008473B9" w:rsidP="008473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Projekty winny być opracowane na podstawie :</w:t>
      </w:r>
    </w:p>
    <w:p w14:paraId="592CC8BB" w14:textId="77777777" w:rsidR="008473B9" w:rsidRPr="008473B9" w:rsidRDefault="008473B9" w:rsidP="008473B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473B9">
        <w:rPr>
          <w:rFonts w:ascii="Verdana" w:hAnsi="Verdana" w:cs="Arial"/>
          <w:sz w:val="20"/>
          <w:szCs w:val="20"/>
          <w:lang w:eastAsia="pl-PL"/>
        </w:rPr>
        <w:t>aktualnych map sytuacyjno - wysokościowych i ewidencyjnych do celów projektowych,</w:t>
      </w:r>
    </w:p>
    <w:p w14:paraId="576717A9" w14:textId="257E9424" w:rsidR="008473B9" w:rsidRPr="008473B9" w:rsidRDefault="008473B9" w:rsidP="008473B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473B9">
        <w:rPr>
          <w:rFonts w:ascii="Verdana" w:hAnsi="Verdana" w:cs="Arial"/>
          <w:sz w:val="20"/>
          <w:szCs w:val="20"/>
          <w:lang w:eastAsia="pl-PL"/>
        </w:rPr>
        <w:t>własnych pomiarów sytuacyjno - wysokościowych stanowiących podstawę do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hAnsi="Verdana" w:cs="Arial"/>
          <w:sz w:val="20"/>
          <w:szCs w:val="20"/>
          <w:lang w:eastAsia="pl-PL"/>
        </w:rPr>
        <w:t>opracowania elementów dokumentacji.</w:t>
      </w:r>
    </w:p>
    <w:p w14:paraId="07129D09" w14:textId="2F9BD3AE" w:rsidR="008473B9" w:rsidRPr="008473B9" w:rsidRDefault="008473B9" w:rsidP="008473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Szczegółowe specyfikacje techniczne - opracować w układzie obejmującym wszystkie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występujące w przedmiocie zamówienia roboty, w oparciu o wydane przez GDDKiA Ogólne</w:t>
      </w:r>
    </w:p>
    <w:p w14:paraId="701F06AF" w14:textId="77777777" w:rsidR="008473B9" w:rsidRPr="008473B9" w:rsidRDefault="008473B9" w:rsidP="008473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Specyfikacje Techniczne oraz WWiORB będące załącznikiem niniejszego PFU.</w:t>
      </w:r>
    </w:p>
    <w:p w14:paraId="30827EE4" w14:textId="359C698B" w:rsidR="008473B9" w:rsidRPr="008473B9" w:rsidRDefault="008473B9" w:rsidP="008473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Specyfikacje należy sporządzić w oparciu o aktualne normy na dzień uzyskania pozwolenia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na budowę (nie dopuszcza się przytaczania norm wycofanych).</w:t>
      </w:r>
    </w:p>
    <w:p w14:paraId="64D51939" w14:textId="2D81E9E4" w:rsidR="008473B9" w:rsidRPr="008473B9" w:rsidRDefault="008473B9" w:rsidP="008473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Projekty budowlane i wykonawcze winny spełniać wymagania Ustawy o szczególnych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zasadach przygotowania i realizacji inwestycji w zakresie dróg publicznych, Ustawy Prawo</w:t>
      </w:r>
    </w:p>
    <w:p w14:paraId="7A6B3BCD" w14:textId="55B228A8" w:rsidR="008473B9" w:rsidRPr="008473B9" w:rsidRDefault="008473B9" w:rsidP="008473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budowlane, obowiązujących rozporządzeń i ustaw oraz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zawierać załączniki, decyzje i opinie, które są wymagane, zgodnie z obowiązującymi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przepisami.</w:t>
      </w:r>
    </w:p>
    <w:p w14:paraId="44C8B018" w14:textId="6B9E3A01" w:rsidR="008473B9" w:rsidRPr="008473B9" w:rsidRDefault="008473B9" w:rsidP="008473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Projekty budowlane i wykonawcze muszą być przedstawione do akceptacji Zamawiającemu.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5C68AB15" w14:textId="46D0E7AB" w:rsidR="008473B9" w:rsidRPr="008473B9" w:rsidRDefault="008473B9" w:rsidP="008473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Materiały do uzyskania zgody właściwego organu na prowadzenie robót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Wykonawca, który będzie realizował roboty budowlane zobowiązany jest przygotować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odpowiednie dokumenty formalno–prawne i uzyskać na ich podstawie, w imieniu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Zamawiającego zgodę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właściwego organu na prowadzenie robót., w oparciu o obowiązujące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przepisy, a w szczególności Ustawę o szczególnych zasadach przygotowania i realizacji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inwestycji w zakresie dróg publicznych.</w:t>
      </w:r>
    </w:p>
    <w:p w14:paraId="5A061918" w14:textId="411E7BD2" w:rsidR="008473B9" w:rsidRDefault="008473B9" w:rsidP="008473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Za zgodę właściwego organu rozumie się brak uwag ze strony w/w organu odnośnie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zgłoszenia rozpoczęcia robót lub wydane prawomocne pozwolenie na budowę/ zezwolenie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na</w:t>
      </w:r>
      <w:r w:rsidR="00A714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73B9">
        <w:rPr>
          <w:rFonts w:ascii="Verdana" w:eastAsia="Times New Roman" w:hAnsi="Verdana" w:cs="Arial"/>
          <w:sz w:val="20"/>
          <w:szCs w:val="20"/>
          <w:lang w:eastAsia="pl-PL"/>
        </w:rPr>
        <w:t>realizacje inwestycji drogowej.</w:t>
      </w:r>
    </w:p>
    <w:p w14:paraId="4980FCDB" w14:textId="77777777" w:rsidR="00A71447" w:rsidRPr="008473B9" w:rsidRDefault="00A71447" w:rsidP="008473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E06BB58" w14:textId="77777777" w:rsidR="00A71447" w:rsidRP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A7144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Inne wymagania dla dokumentacji projektowej Wykonawcy i robót budowlanych</w:t>
      </w:r>
    </w:p>
    <w:p w14:paraId="534DE4BA" w14:textId="74714807" w:rsid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71447">
        <w:rPr>
          <w:rFonts w:ascii="Verdana" w:eastAsia="Times New Roman" w:hAnsi="Verdana" w:cs="Arial"/>
          <w:sz w:val="20"/>
          <w:szCs w:val="20"/>
          <w:lang w:eastAsia="pl-PL"/>
        </w:rPr>
        <w:t>Zamawiający zastrzega sobie akceptację propozycji rozwiązań projektowych.</w:t>
      </w:r>
    </w:p>
    <w:p w14:paraId="38E53904" w14:textId="77777777" w:rsidR="00A71447" w:rsidRP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E4C9187" w14:textId="77777777" w:rsidR="00A71447" w:rsidRP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A7144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Wymagane terminy</w:t>
      </w:r>
    </w:p>
    <w:p w14:paraId="7B1921AC" w14:textId="4CC92DB0" w:rsid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71447">
        <w:rPr>
          <w:rFonts w:ascii="Verdana" w:eastAsia="Times New Roman" w:hAnsi="Verdana" w:cs="Arial"/>
          <w:sz w:val="20"/>
          <w:szCs w:val="20"/>
          <w:lang w:eastAsia="pl-PL"/>
        </w:rPr>
        <w:t>Wykonawca opracuje harmonogram zamierzenia budowlanego (po wyborze oferty),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71447">
        <w:rPr>
          <w:rFonts w:ascii="Verdana" w:eastAsia="Times New Roman" w:hAnsi="Verdana" w:cs="Arial"/>
          <w:sz w:val="20"/>
          <w:szCs w:val="20"/>
          <w:lang w:eastAsia="pl-PL"/>
        </w:rPr>
        <w:t>uwzględniający wykonanie poszczególnych dokumentacji projektowych oraz wykonania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71447">
        <w:rPr>
          <w:rFonts w:ascii="Verdana" w:eastAsia="Times New Roman" w:hAnsi="Verdana" w:cs="Arial"/>
          <w:sz w:val="20"/>
          <w:szCs w:val="20"/>
          <w:lang w:eastAsia="pl-PL"/>
        </w:rPr>
        <w:t>robót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71447">
        <w:rPr>
          <w:rFonts w:ascii="Verdana" w:eastAsia="Times New Roman" w:hAnsi="Verdana" w:cs="Arial"/>
          <w:sz w:val="20"/>
          <w:szCs w:val="20"/>
          <w:lang w:eastAsia="pl-PL"/>
        </w:rPr>
        <w:t>budowlanych. Niniejszy harmonogram będzie załącznikiem do umowy.</w:t>
      </w:r>
    </w:p>
    <w:p w14:paraId="5CEA8D9B" w14:textId="77777777" w:rsidR="00A71447" w:rsidRP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E2DAF9C" w14:textId="77777777" w:rsidR="00A71447" w:rsidRP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A7144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Zakres opracowań projektowych oraz ilość egzemplarzy dla Zamawiającego</w:t>
      </w:r>
    </w:p>
    <w:p w14:paraId="62660196" w14:textId="75C54980" w:rsidR="00A71447" w:rsidRP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71447">
        <w:rPr>
          <w:rFonts w:ascii="Verdana" w:eastAsia="Times New Roman" w:hAnsi="Verdana" w:cs="Arial"/>
          <w:sz w:val="20"/>
          <w:szCs w:val="20"/>
          <w:lang w:eastAsia="pl-PL"/>
        </w:rPr>
        <w:t>Projekty budowlane - 5 egz. w wersji papierowej + wersja elektroniczna, w zakresie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71447">
        <w:rPr>
          <w:rFonts w:ascii="Verdana" w:eastAsia="Times New Roman" w:hAnsi="Verdana" w:cs="Arial"/>
          <w:sz w:val="20"/>
          <w:szCs w:val="20"/>
          <w:lang w:eastAsia="pl-PL"/>
        </w:rPr>
        <w:t>zgodnym z wymaganiami określonymi Prawem Budowlanym i innymi uregulowaniami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71447">
        <w:rPr>
          <w:rFonts w:ascii="Verdana" w:eastAsia="Times New Roman" w:hAnsi="Verdana" w:cs="Arial"/>
          <w:sz w:val="20"/>
          <w:szCs w:val="20"/>
          <w:lang w:eastAsia="pl-PL"/>
        </w:rPr>
        <w:t>prawnymi.</w:t>
      </w:r>
    </w:p>
    <w:p w14:paraId="16673E06" w14:textId="4A2EC7BD" w:rsidR="00A71447" w:rsidRP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71447">
        <w:rPr>
          <w:rFonts w:ascii="Verdana" w:eastAsia="Times New Roman" w:hAnsi="Verdana" w:cs="Arial"/>
          <w:sz w:val="20"/>
          <w:szCs w:val="20"/>
          <w:lang w:eastAsia="pl-PL"/>
        </w:rPr>
        <w:t>Projekty wykonawcze - 5 egz. + wersja elektroniczna należy wykonać w zakresie umożliwiającym zrealizowanie inwestycji z uwzględnieniem kompletu zagadnień wchodzących w jej skład.</w:t>
      </w:r>
    </w:p>
    <w:p w14:paraId="0634DB1C" w14:textId="75754094" w:rsidR="00A71447" w:rsidRP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71447">
        <w:rPr>
          <w:rFonts w:ascii="Verdana" w:eastAsia="Times New Roman" w:hAnsi="Verdana" w:cs="Arial"/>
          <w:sz w:val="20"/>
          <w:szCs w:val="20"/>
          <w:lang w:eastAsia="pl-PL"/>
        </w:rPr>
        <w:t>Przekazanie Zamawiającemu całości opracowanej dokumentacji w formatach: *.dxf, *.dwg, *.doc, *.pdf na nośniku CD/DVD.</w:t>
      </w:r>
    </w:p>
    <w:p w14:paraId="4C83D602" w14:textId="42550B03" w:rsidR="008473B9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71447">
        <w:rPr>
          <w:rFonts w:ascii="Verdana" w:eastAsia="Times New Roman" w:hAnsi="Verdana" w:cs="Arial"/>
          <w:sz w:val="20"/>
          <w:szCs w:val="20"/>
          <w:lang w:eastAsia="pl-PL"/>
        </w:rPr>
        <w:t>Dokumentacja w wersji elektronicznej powinna być spójna z dokumentacją w wersji papierowej tj. zawierać zachowaną kolejność stron oraz niezbędne opinie i uzgodnienia.</w:t>
      </w:r>
    </w:p>
    <w:p w14:paraId="5394513F" w14:textId="7BFDD1F3" w:rsid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BEEA2E6" w14:textId="77777777" w:rsidR="00A71447" w:rsidRPr="00A71447" w:rsidRDefault="00A71447" w:rsidP="00A71447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A7144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Nadzór autorski</w:t>
      </w:r>
    </w:p>
    <w:p w14:paraId="1CEC36DC" w14:textId="550E40CD" w:rsidR="00A71447" w:rsidRDefault="00A71447" w:rsidP="0018441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Wykonawca zobowiązany jest do pełnienia nadzoru autorskiego</w:t>
      </w:r>
      <w:r w:rsidR="0018441A">
        <w:rPr>
          <w:rFonts w:ascii="Verdana" w:eastAsia="Times New Roman" w:hAnsi="Verdana" w:cs="Arial"/>
          <w:sz w:val="20"/>
          <w:szCs w:val="20"/>
          <w:lang w:eastAsia="pl-PL"/>
        </w:rPr>
        <w:t xml:space="preserve"> w zakresie określonym przepisami prawa.</w:t>
      </w:r>
    </w:p>
    <w:p w14:paraId="1ED8CCEB" w14:textId="7E3A220B" w:rsidR="0018441A" w:rsidRDefault="0018441A" w:rsidP="0018441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8716FD1" w14:textId="77777777" w:rsidR="0018441A" w:rsidRPr="0018441A" w:rsidRDefault="0018441A" w:rsidP="0018441A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18441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Inne ustalenia</w:t>
      </w:r>
    </w:p>
    <w:p w14:paraId="5D80C8B5" w14:textId="415EE2B6" w:rsidR="0018441A" w:rsidRPr="0018441A" w:rsidRDefault="0018441A" w:rsidP="0018441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Wykonawca dołączy do projektu oświadczenie, iż jest on wykonany zgodnie z umową,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obowiązującymi przepisami, normami i wytycznymi oraz, że został wykonany w stanie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kompletnym z punktu widzenia celu, któremu ma służyć,</w:t>
      </w:r>
    </w:p>
    <w:p w14:paraId="28C1BFE0" w14:textId="6EFCDC88" w:rsidR="0018441A" w:rsidRPr="0018441A" w:rsidRDefault="0018441A" w:rsidP="0018441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441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Kompletny projekt budowlany i wykonawczy przed złożeniem wniosku o pozyskanie zgody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na prowadzenie robót i rozpoczęciem prac budowlanych musi być zaakceptowany przez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Zamawiającego,</w:t>
      </w:r>
    </w:p>
    <w:p w14:paraId="027ED295" w14:textId="28F2CB97" w:rsidR="0018441A" w:rsidRPr="0018441A" w:rsidRDefault="0018441A" w:rsidP="0018441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Po uzyskaniu przez Wykonawcę zgody właściwego organu na prowadzenie robót, na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podstawie zaakceptowanego przez Zamawiającego projektu budowlanego, oraz po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przedłożeniu Zamawiającemu kompletnego projektu wykonawczego i zaakceptowaniu go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przez Zamawiającego Wykonawca przekaże Zamawiającemu dokumentację projektową za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pomocą protokołu zdawczo-odbiorczego,</w:t>
      </w:r>
    </w:p>
    <w:p w14:paraId="1738F590" w14:textId="6621AE29" w:rsidR="0018441A" w:rsidRDefault="0018441A" w:rsidP="0018441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Wykonawca jest zobowiązany do uczestnictwa w czynnościach związanych z uzyskaniem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8441A">
        <w:rPr>
          <w:rFonts w:ascii="Verdana" w:eastAsia="Times New Roman" w:hAnsi="Verdana" w:cs="Arial"/>
          <w:sz w:val="20"/>
          <w:szCs w:val="20"/>
          <w:lang w:eastAsia="pl-PL"/>
        </w:rPr>
        <w:t>ostatecznych decyzji o pozwoleniu na użytkowanie.</w:t>
      </w:r>
    </w:p>
    <w:p w14:paraId="58BD20D7" w14:textId="32DF89DE" w:rsidR="0018441A" w:rsidRPr="0018441A" w:rsidRDefault="0018441A" w:rsidP="0018441A">
      <w:pPr>
        <w:pStyle w:val="Nagwek2"/>
        <w:numPr>
          <w:ilvl w:val="1"/>
          <w:numId w:val="15"/>
        </w:numPr>
        <w:jc w:val="both"/>
      </w:pPr>
      <w:bookmarkStart w:id="58" w:name="_Toc109828877"/>
      <w:r w:rsidRPr="0018441A">
        <w:t>Warunki wykonania i odbioru robót budowlanych odpowiadające zawartości</w:t>
      </w:r>
      <w:r>
        <w:rPr>
          <w:lang w:val="pl-PL"/>
        </w:rPr>
        <w:t xml:space="preserve"> </w:t>
      </w:r>
      <w:r w:rsidRPr="0018441A">
        <w:t>specyfikacji technicznych wykonania i odbioru robót budowlanych</w:t>
      </w:r>
      <w:bookmarkEnd w:id="58"/>
    </w:p>
    <w:p w14:paraId="5737796E" w14:textId="183379C3" w:rsidR="0018441A" w:rsidRPr="00A65D93" w:rsidRDefault="0018441A" w:rsidP="00A65D93">
      <w:pPr>
        <w:pStyle w:val="Nagwek2"/>
        <w:numPr>
          <w:ilvl w:val="2"/>
          <w:numId w:val="15"/>
        </w:numPr>
        <w:jc w:val="both"/>
      </w:pPr>
      <w:bookmarkStart w:id="59" w:name="_Toc109828878"/>
      <w:r w:rsidRPr="00A65D93">
        <w:t>Przeznaczenie i ogólne zasady zastosowania Warunków Wykonania i Odbioru Robót</w:t>
      </w:r>
      <w:r w:rsidR="00A65D93" w:rsidRPr="00A65D93">
        <w:t xml:space="preserve"> </w:t>
      </w:r>
      <w:r w:rsidRPr="00A65D93">
        <w:t>Budowlanych</w:t>
      </w:r>
      <w:bookmarkEnd w:id="59"/>
    </w:p>
    <w:p w14:paraId="41249B63" w14:textId="5410D04E" w:rsidR="0018441A" w:rsidRPr="0032648D" w:rsidRDefault="0018441A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Warunki Wykonania i Odbioru Robót Budowlanych (WWiORB) stanowiące część niniejszego</w:t>
      </w:r>
      <w:r w:rsidR="00220FAF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Programu funkcjonalno-użytkowego, określają wymagania Zamawiającego w stosunku do</w:t>
      </w:r>
      <w:r w:rsidR="00220FAF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przedmiotu zamówienia zgodnie z Rozporządzeniem Ministra Infrastruktury z dnia 2 września</w:t>
      </w:r>
      <w:r w:rsidR="00220FAF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2004 r. w sprawie szczegółowego zakresu i formy dokumentacji projektowej, specyfikacji</w:t>
      </w:r>
      <w:r w:rsidR="00220FAF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technicznych wykonania i odbioru robót budowlanych oraz Programu</w:t>
      </w:r>
      <w:r w:rsidR="00220FAF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funkcjonalno-użytkowego.</w:t>
      </w:r>
      <w:r w:rsidR="00220FAF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Warunki Wykonania i Odbioru Robót Budowlanych uzupełniają</w:t>
      </w:r>
      <w:r w:rsidR="00220FAF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opis przedmiotu zamówienia w</w:t>
      </w:r>
      <w:r w:rsidR="00220FAF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zakresie wymagań technicznych a zawarte w nich wymagania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w zakresie materiałów i ich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jakości, sprzętu, środków transportowych, warunków wykonania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robót, badań i kontroli jakości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należy traktować jako minimalne w stosunku do wymagań jakie będą zawarte w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opracowywanych przez Wykonawcę Szczegółowych Specyfikacjach Technicznych Wykonania i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Odbioru Robót Budowlanych (SSTWiORB).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Takie Szczegółowe Specyfikacje Techniczne Wykonania i Odbioru Robót Budowlanych zostaną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sporządzone dla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każdego rodzaju Robót wynikającego z Projektu budowlanego i Projektu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wykonawczego, opracowanych przez Wykonawcę w ramach niniejszej Umowy i po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zatwierdzeniu przez Inżyniera będą stanowiły podstawę do oceny wykonania i odbioru Robót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niezbędnych dla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zrealizowania przedmiotu zamówienia.</w:t>
      </w:r>
    </w:p>
    <w:p w14:paraId="3469F750" w14:textId="77777777" w:rsidR="0018441A" w:rsidRPr="0032648D" w:rsidRDefault="0018441A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SSTWiORB będą także zawierały treści o szczegółowości zgodnej z odpowiednimi Ogólnymi</w:t>
      </w:r>
    </w:p>
    <w:p w14:paraId="1F3A5159" w14:textId="730A03AD" w:rsidR="0032648D" w:rsidRPr="0032648D" w:rsidRDefault="0018441A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Specyfikacjami Technicznymi (OST) publikowanymi przez GDDKiA.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Dla ścisłości podaje się, że OST są opracowaniami zawierającymi zbiory wymagań, niezbędne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do określenia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standardu i jakości wykonania robót, w zakresie sposobu wykonania robót</w:t>
      </w:r>
      <w:r w:rsid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>budowlanych, właściwości wyrobów budowlanych oraz oceny prawidłowości wykonania</w:t>
      </w:r>
      <w:r w:rsidR="0032648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2648D" w:rsidRPr="0032648D">
        <w:rPr>
          <w:rFonts w:ascii="Verdana" w:eastAsia="Times New Roman" w:hAnsi="Verdana" w:cs="Arial"/>
          <w:sz w:val="20"/>
          <w:szCs w:val="20"/>
          <w:lang w:eastAsia="pl-PL"/>
        </w:rPr>
        <w:t>poszczególnych robót.</w:t>
      </w:r>
    </w:p>
    <w:p w14:paraId="4235435C" w14:textId="5B42DEC7" w:rsid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Jeżeli po opracowaniu Projektu budowlanego i Projektu wykonawczego wyniknie potrzeba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wykonania Robót, na które w niniejszym Programie funkcjonalno-użytkowym nie załączono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odpowiednich WWiORB, to Wykonawca jest zobowiązany również do opracowania 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przedstawienia do przeglądu i akceptacji Inżynierowi dodatkowych, niezbędnych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SSTWiORB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na te Roboty, zgodnych z odpowiednimi Ogólnymi Specyfikacjami Technicznymi (OST) według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wymagań GDDKiA, oraz wykonania tych Robót w ramach Ceny Oferty.</w:t>
      </w:r>
    </w:p>
    <w:p w14:paraId="040BAA8B" w14:textId="2EE682A2" w:rsidR="0032648D" w:rsidRPr="0032648D" w:rsidRDefault="0032648D" w:rsidP="0032648D">
      <w:pPr>
        <w:pStyle w:val="Nagwek2"/>
        <w:numPr>
          <w:ilvl w:val="2"/>
          <w:numId w:val="15"/>
        </w:numPr>
        <w:jc w:val="both"/>
      </w:pPr>
      <w:bookmarkStart w:id="60" w:name="_Toc109828879"/>
      <w:r w:rsidRPr="0032648D">
        <w:t>Warunki Wykonania i Odbioru Robót Budowlanych</w:t>
      </w:r>
      <w:bookmarkEnd w:id="60"/>
    </w:p>
    <w:p w14:paraId="4E9A4D1E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PFU określa następujące Warunki Wykonania i Odbioru Robót Budowlanych.</w:t>
      </w:r>
    </w:p>
    <w:p w14:paraId="108D61B3" w14:textId="479F1853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D-M.00.00.00 WYMAGANIA OGÓLNE</w:t>
      </w:r>
    </w:p>
    <w:p w14:paraId="1AE9D5CA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D.01.00.00 ROBOTY PRZYGOTOWAWCZE</w:t>
      </w:r>
    </w:p>
    <w:p w14:paraId="17BB5DFB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D.01.01.01 Odtworzenie trasy i punktów wysokościowych</w:t>
      </w:r>
    </w:p>
    <w:p w14:paraId="0A11377C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D.01.02.01 Usunięcie drzew i krzewów</w:t>
      </w:r>
    </w:p>
    <w:p w14:paraId="518A4698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D.01.02.02 Zdjęcie warstwy humusu</w:t>
      </w:r>
    </w:p>
    <w:p w14:paraId="40C3180D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D.01.02.04 Rozbiórka elementów dróg, ogrodzeń i przepustów</w:t>
      </w:r>
    </w:p>
    <w:p w14:paraId="177E749B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D.02.00.00 ROBOTY ZIEMNE</w:t>
      </w:r>
    </w:p>
    <w:p w14:paraId="694C1587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D.02.00.01 Roboty ziemne. Wymagania ogólne</w:t>
      </w:r>
    </w:p>
    <w:p w14:paraId="26E2D73A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D.02.01.01 Wykonanie wykopów</w:t>
      </w:r>
    </w:p>
    <w:p w14:paraId="67679739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D.02.03.01 Wykonanie nasypów</w:t>
      </w:r>
    </w:p>
    <w:p w14:paraId="0C2146AB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D.03.00.00 ODWODNIENIE</w:t>
      </w:r>
    </w:p>
    <w:p w14:paraId="73A0C33E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D.03.01.03a Przepusty pod koroną drogi</w:t>
      </w:r>
    </w:p>
    <w:p w14:paraId="362E9C99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D.03.02.01a Regulacja pionowa studzienek i zabezpieczenie kabli urządzeń obcych</w:t>
      </w:r>
    </w:p>
    <w:p w14:paraId="353A7020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D.04.00.00 WARSTWY PODBUDOWY</w:t>
      </w:r>
    </w:p>
    <w:p w14:paraId="1DEC4D99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D.04.01.01 Koryto wraz z profilowaniem i zagęszczeniem podłoża</w:t>
      </w:r>
    </w:p>
    <w:p w14:paraId="0D69B57C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D.04.03.01 Oczyszczenie i skropienie warstw konstrukcyjnych</w:t>
      </w:r>
    </w:p>
    <w:p w14:paraId="2B6413CA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D.04.04.02 Podbudowa z kruszywa łamanego stabilizowanego mechanicznie</w:t>
      </w:r>
    </w:p>
    <w:p w14:paraId="3957F9A2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D.04.05.01 Ulepszone podłoże z gruntu lub kruszywa stabilizowanego cementem</w:t>
      </w:r>
    </w:p>
    <w:p w14:paraId="7F10A01A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D.05.00.00 NAWIERZCHNIE</w:t>
      </w:r>
    </w:p>
    <w:p w14:paraId="3BDB06FF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D.05.03.05a Warstwa ścieralna z betonu asfaltowego</w:t>
      </w:r>
    </w:p>
    <w:p w14:paraId="5CA840B9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D.05.03.05b Warstwa wiążąca i wyrównawcza z betonu asfaltowego</w:t>
      </w:r>
    </w:p>
    <w:p w14:paraId="3DC7DC1D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D.05.03.23 Nawierzchnia z kostki betonowej</w:t>
      </w:r>
    </w:p>
    <w:p w14:paraId="37541562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D.06.00.00 ROBOTY WYKOŃCZENIOWE</w:t>
      </w:r>
    </w:p>
    <w:p w14:paraId="2FC52A11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D.06.01.01 Umocnienie powierzchniowe poboczy i skarp</w:t>
      </w:r>
    </w:p>
    <w:p w14:paraId="39EBA35F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D.06.04.01 Rowy</w:t>
      </w:r>
    </w:p>
    <w:p w14:paraId="1FE73B25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D.07.00.00 URZĄDZENIA BEZPIECZEŃSTWA RUCHU</w:t>
      </w:r>
    </w:p>
    <w:p w14:paraId="04D4C6CC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D.07.01.01 Oznakowanie poziome</w:t>
      </w:r>
    </w:p>
    <w:p w14:paraId="71DB371B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D.07.02.01 Oznakowanie pionowe</w:t>
      </w:r>
    </w:p>
    <w:p w14:paraId="01DDED17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D.08.00.00 ELEMENTY ULIC</w:t>
      </w:r>
    </w:p>
    <w:p w14:paraId="39DD3C96" w14:textId="77777777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D.08.01.01 Krawężniki betonowe</w:t>
      </w:r>
    </w:p>
    <w:p w14:paraId="2F694DF0" w14:textId="776A06EE" w:rsidR="0032648D" w:rsidRPr="0032648D" w:rsidRDefault="0032648D" w:rsidP="0032648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2648D">
        <w:rPr>
          <w:rFonts w:ascii="Verdana" w:eastAsia="Times New Roman" w:hAnsi="Verdana" w:cs="Arial"/>
          <w:sz w:val="20"/>
          <w:szCs w:val="20"/>
          <w:lang w:eastAsia="pl-PL"/>
        </w:rPr>
        <w:t>D.08.03.01 Betonowe obrzeża chodnikowe</w:t>
      </w:r>
    </w:p>
    <w:p w14:paraId="0F4B4221" w14:textId="77777777" w:rsidR="004048E7" w:rsidRPr="00996C0C" w:rsidRDefault="004048E7" w:rsidP="00996C0C">
      <w:pPr>
        <w:pStyle w:val="Nagwek2"/>
        <w:numPr>
          <w:ilvl w:val="1"/>
          <w:numId w:val="15"/>
        </w:numPr>
        <w:jc w:val="both"/>
      </w:pPr>
      <w:bookmarkStart w:id="61" w:name="_Toc109828880"/>
      <w:r w:rsidRPr="00996C0C">
        <w:t>Dokumenty i materiały przekazywane wraz z niniejszym PFU</w:t>
      </w:r>
      <w:bookmarkEnd w:id="61"/>
    </w:p>
    <w:p w14:paraId="43852ADD" w14:textId="2ECAFB8E" w:rsidR="00A462B5" w:rsidRDefault="00F64418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64418">
        <w:rPr>
          <w:rFonts w:ascii="Verdana" w:hAnsi="Verdana"/>
          <w:sz w:val="20"/>
          <w:szCs w:val="20"/>
        </w:rPr>
        <w:t>ecyzj</w:t>
      </w:r>
      <w:r w:rsidR="00A04E9C">
        <w:rPr>
          <w:rFonts w:ascii="Verdana" w:hAnsi="Verdana"/>
          <w:sz w:val="20"/>
          <w:szCs w:val="20"/>
        </w:rPr>
        <w:t>e</w:t>
      </w:r>
      <w:r w:rsidRPr="00F64418">
        <w:rPr>
          <w:rFonts w:ascii="Verdana" w:hAnsi="Verdana"/>
          <w:sz w:val="20"/>
          <w:szCs w:val="20"/>
        </w:rPr>
        <w:t xml:space="preserve"> </w:t>
      </w:r>
      <w:r w:rsidR="00A04E9C">
        <w:rPr>
          <w:rFonts w:ascii="Verdana" w:hAnsi="Verdana"/>
          <w:sz w:val="20"/>
          <w:szCs w:val="20"/>
        </w:rPr>
        <w:t>środowiskowe:</w:t>
      </w:r>
    </w:p>
    <w:p w14:paraId="7EA9EDA5" w14:textId="77777777" w:rsidR="006543AE" w:rsidRDefault="006543AE" w:rsidP="006543A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GPK.6220.2.22 dla r</w:t>
      </w:r>
      <w:r w:rsidRPr="00D426FF">
        <w:rPr>
          <w:rFonts w:ascii="Verdana" w:hAnsi="Verdana" w:cs="Arial"/>
          <w:sz w:val="20"/>
          <w:szCs w:val="20"/>
          <w:lang w:eastAsia="pl-PL"/>
        </w:rPr>
        <w:t>ozbudow</w:t>
      </w:r>
      <w:r>
        <w:rPr>
          <w:rFonts w:ascii="Verdana" w:hAnsi="Verdana" w:cs="Arial"/>
          <w:sz w:val="20"/>
          <w:szCs w:val="20"/>
          <w:lang w:eastAsia="pl-PL"/>
        </w:rPr>
        <w:t>y</w:t>
      </w:r>
      <w:r w:rsidRPr="00D426FF">
        <w:rPr>
          <w:rFonts w:ascii="Verdana" w:hAnsi="Verdana" w:cs="Arial"/>
          <w:sz w:val="20"/>
          <w:szCs w:val="20"/>
          <w:lang w:eastAsia="pl-PL"/>
        </w:rPr>
        <w:t xml:space="preserve"> dróg gminnych w miejscowości Olszewiec</w:t>
      </w:r>
    </w:p>
    <w:p w14:paraId="2EFC0045" w14:textId="2AB1B643" w:rsidR="006543AE" w:rsidRPr="006543AE" w:rsidRDefault="006543AE" w:rsidP="006543A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6543AE">
        <w:rPr>
          <w:rFonts w:ascii="Verdana" w:hAnsi="Verdana" w:cs="Arial"/>
          <w:sz w:val="20"/>
          <w:szCs w:val="20"/>
          <w:lang w:eastAsia="pl-PL"/>
        </w:rPr>
        <w:t>GPK.6220.3.22 dla rozbudowy dróg gminnych w miejscowościach Nowe Czernice i Zberoż</w:t>
      </w:r>
    </w:p>
    <w:p w14:paraId="64504942" w14:textId="05D5B6CC" w:rsidR="001A59A2" w:rsidRDefault="001A59A2" w:rsidP="006543AE">
      <w:pPr>
        <w:pStyle w:val="Akapitzlist"/>
        <w:tabs>
          <w:tab w:val="left" w:pos="567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2D259FE" w14:textId="68960351" w:rsidR="00A84BF4" w:rsidRDefault="00A84BF4" w:rsidP="006543AE">
      <w:pPr>
        <w:pStyle w:val="Akapitzlist"/>
        <w:tabs>
          <w:tab w:val="left" w:pos="567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E0A1AB5" w14:textId="44AF7B41" w:rsidR="00A84BF4" w:rsidRDefault="00A84BF4">
      <w:pPr>
        <w:spacing w:after="0" w:line="240" w:lineRule="auto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br w:type="page"/>
      </w:r>
    </w:p>
    <w:p w14:paraId="1B183CDD" w14:textId="4B29E64B" w:rsidR="00A84BF4" w:rsidRDefault="00A84BF4" w:rsidP="00A84BF4">
      <w:pPr>
        <w:pStyle w:val="Nagwek1"/>
        <w:rPr>
          <w:lang w:val="pl-PL"/>
        </w:rPr>
      </w:pPr>
      <w:bookmarkStart w:id="62" w:name="_Toc109828881"/>
      <w:r>
        <w:rPr>
          <w:lang w:val="pl-PL"/>
        </w:rPr>
        <w:lastRenderedPageBreak/>
        <w:t xml:space="preserve">Rozdział </w:t>
      </w:r>
      <w:r w:rsidRPr="00A84BF4">
        <w:rPr>
          <w:lang w:val="pl-PL"/>
        </w:rPr>
        <w:t>2</w:t>
      </w:r>
      <w:r>
        <w:rPr>
          <w:lang w:val="pl-PL"/>
        </w:rPr>
        <w:t xml:space="preserve"> – część </w:t>
      </w:r>
      <w:r w:rsidRPr="00A84BF4">
        <w:rPr>
          <w:lang w:val="pl-PL"/>
        </w:rPr>
        <w:t>informacyjna</w:t>
      </w:r>
      <w:bookmarkEnd w:id="62"/>
    </w:p>
    <w:p w14:paraId="37D170CE" w14:textId="2D81A757" w:rsidR="001A2B3F" w:rsidRPr="001A2B3F" w:rsidRDefault="001A2B3F" w:rsidP="001A2B3F">
      <w:pPr>
        <w:pStyle w:val="Nagwek1"/>
        <w:numPr>
          <w:ilvl w:val="0"/>
          <w:numId w:val="26"/>
        </w:numPr>
        <w:jc w:val="both"/>
      </w:pPr>
      <w:bookmarkStart w:id="63" w:name="_Toc109828882"/>
      <w:r w:rsidRPr="001A2B3F">
        <w:t>DOKUMENTY POTWIERDZAJĄCE ZGODNOŚĆ ZAMIERZENIA</w:t>
      </w:r>
      <w:r>
        <w:rPr>
          <w:lang w:val="pl-PL"/>
        </w:rPr>
        <w:t xml:space="preserve"> </w:t>
      </w:r>
      <w:r w:rsidRPr="001A2B3F">
        <w:t>BUDOWLANEGO Z WYMAGANIAMI WYNIKAJĄCYMI Z ODRĘBNYCH</w:t>
      </w:r>
      <w:r>
        <w:rPr>
          <w:lang w:val="pl-PL"/>
        </w:rPr>
        <w:t xml:space="preserve"> </w:t>
      </w:r>
      <w:r w:rsidRPr="001A2B3F">
        <w:t>PRZEPISÓW</w:t>
      </w:r>
      <w:bookmarkEnd w:id="63"/>
    </w:p>
    <w:p w14:paraId="449FD7DD" w14:textId="45D84849" w:rsidR="001A2B3F" w:rsidRPr="001A2B3F" w:rsidRDefault="001A2B3F" w:rsidP="001A2B3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A2B3F">
        <w:rPr>
          <w:rFonts w:ascii="Verdana" w:eastAsia="Times New Roman" w:hAnsi="Verdana" w:cs="Arial"/>
          <w:sz w:val="20"/>
          <w:szCs w:val="20"/>
          <w:lang w:eastAsia="pl-PL"/>
        </w:rPr>
        <w:t>Na etapie opracowania dokumentacji projektowej Wykonawca we własnym zakresie,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A2B3F">
        <w:rPr>
          <w:rFonts w:ascii="Verdana" w:eastAsia="Times New Roman" w:hAnsi="Verdana" w:cs="Arial"/>
          <w:sz w:val="20"/>
          <w:szCs w:val="20"/>
          <w:lang w:eastAsia="pl-PL"/>
        </w:rPr>
        <w:t>uwzględniając koszt w Wynagrodzeniu Brutto uzyska wszystkie niezbędne dokumenty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A2B3F">
        <w:rPr>
          <w:rFonts w:ascii="Verdana" w:eastAsia="Times New Roman" w:hAnsi="Verdana" w:cs="Arial"/>
          <w:sz w:val="20"/>
          <w:szCs w:val="20"/>
          <w:lang w:eastAsia="pl-PL"/>
        </w:rPr>
        <w:t>potwierdzające zgodność zamierzenia budowlanego z wymaganiami wynikającymi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A2B3F">
        <w:rPr>
          <w:rFonts w:ascii="Verdana" w:eastAsia="Times New Roman" w:hAnsi="Verdana" w:cs="Arial"/>
          <w:sz w:val="20"/>
          <w:szCs w:val="20"/>
          <w:lang w:eastAsia="pl-PL"/>
        </w:rPr>
        <w:t>z odrębnych przepisów.</w:t>
      </w:r>
    </w:p>
    <w:p w14:paraId="1C33C8C1" w14:textId="4011D55C" w:rsidR="001A2B3F" w:rsidRPr="001A2B3F" w:rsidRDefault="001A2B3F" w:rsidP="001A2B3F">
      <w:pPr>
        <w:pStyle w:val="Nagwek1"/>
        <w:numPr>
          <w:ilvl w:val="0"/>
          <w:numId w:val="26"/>
        </w:numPr>
        <w:jc w:val="both"/>
      </w:pPr>
      <w:bookmarkStart w:id="64" w:name="_Toc109828883"/>
      <w:r w:rsidRPr="001A2B3F">
        <w:t>OŚWIADCZENIE ZAMAWIAJĄCEGO</w:t>
      </w:r>
      <w:r>
        <w:rPr>
          <w:lang w:val="pl-PL"/>
        </w:rPr>
        <w:t xml:space="preserve"> </w:t>
      </w:r>
      <w:r w:rsidRPr="001A2B3F">
        <w:t>STWIERDZAJĄCE JEGO PRAWO DO</w:t>
      </w:r>
      <w:r>
        <w:rPr>
          <w:lang w:val="pl-PL"/>
        </w:rPr>
        <w:t xml:space="preserve"> </w:t>
      </w:r>
      <w:r w:rsidRPr="001A2B3F">
        <w:t>DYSPONOWANIA NIERUCHOMOŚCIĄ NA CELE</w:t>
      </w:r>
      <w:r>
        <w:rPr>
          <w:lang w:val="pl-PL"/>
        </w:rPr>
        <w:t xml:space="preserve"> </w:t>
      </w:r>
      <w:r w:rsidRPr="001A2B3F">
        <w:t>BUDOWLANE</w:t>
      </w:r>
      <w:bookmarkEnd w:id="64"/>
    </w:p>
    <w:p w14:paraId="09A94BB7" w14:textId="77777777" w:rsidR="001A2B3F" w:rsidRPr="001A2B3F" w:rsidRDefault="001A2B3F" w:rsidP="001A2B3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A2B3F">
        <w:rPr>
          <w:rFonts w:ascii="Verdana" w:eastAsia="Times New Roman" w:hAnsi="Verdana" w:cs="Arial"/>
          <w:sz w:val="20"/>
          <w:szCs w:val="20"/>
          <w:lang w:eastAsia="pl-PL"/>
        </w:rPr>
        <w:t>Zgodnie z § 19 pkt b Rozporządzenia Ministra Infrastruktury z dnia 2 września 2004r. w</w:t>
      </w:r>
    </w:p>
    <w:p w14:paraId="0CB46888" w14:textId="6A9CE8F9" w:rsidR="001A2B3F" w:rsidRPr="001A2B3F" w:rsidRDefault="001A2B3F" w:rsidP="001A2B3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A2B3F">
        <w:rPr>
          <w:rFonts w:ascii="Verdana" w:eastAsia="Times New Roman" w:hAnsi="Verdana" w:cs="Arial"/>
          <w:sz w:val="20"/>
          <w:szCs w:val="20"/>
          <w:lang w:eastAsia="pl-PL"/>
        </w:rPr>
        <w:t>sprawie szczegółowego zakresu i formy dokumentacji projektowej, specyfikacji technicznych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A2B3F">
        <w:rPr>
          <w:rFonts w:ascii="Verdana" w:eastAsia="Times New Roman" w:hAnsi="Verdana" w:cs="Arial"/>
          <w:sz w:val="20"/>
          <w:szCs w:val="20"/>
          <w:lang w:eastAsia="pl-PL"/>
        </w:rPr>
        <w:t>wykonania i odbioru robót budowlanych oraz programu funkcjonalno - użytkowego (Dz.U. nr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A2B3F">
        <w:rPr>
          <w:rFonts w:ascii="Verdana" w:eastAsia="Times New Roman" w:hAnsi="Verdana" w:cs="Arial"/>
          <w:sz w:val="20"/>
          <w:szCs w:val="20"/>
          <w:lang w:eastAsia="pl-PL"/>
        </w:rPr>
        <w:t>202 poz. 2072 z późn. zm.) dla dróg publicznych realizowanych na podstawie ustawy z dnia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A2B3F">
        <w:rPr>
          <w:rFonts w:ascii="Verdana" w:eastAsia="Times New Roman" w:hAnsi="Verdana" w:cs="Arial"/>
          <w:sz w:val="20"/>
          <w:szCs w:val="20"/>
          <w:lang w:eastAsia="pl-PL"/>
        </w:rPr>
        <w:t>10 kwietnia 2003 r. o szczególnych zasadach przygotowania i realizacji inwestycji w zakresie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A2B3F">
        <w:rPr>
          <w:rFonts w:ascii="Verdana" w:eastAsia="Times New Roman" w:hAnsi="Verdana" w:cs="Arial"/>
          <w:sz w:val="20"/>
          <w:szCs w:val="20"/>
          <w:lang w:eastAsia="pl-PL"/>
        </w:rPr>
        <w:t>dróg publicznych (Dz. U. z 2013 r. poz. 687) nie jest wymagane oświadczenie zamawiającego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A2B3F">
        <w:rPr>
          <w:rFonts w:ascii="Verdana" w:eastAsia="Times New Roman" w:hAnsi="Verdana" w:cs="Arial"/>
          <w:sz w:val="20"/>
          <w:szCs w:val="20"/>
          <w:lang w:eastAsia="pl-PL"/>
        </w:rPr>
        <w:t>stwierdzające jego prawo do dysponowania nieruchomością na cele budowlane.</w:t>
      </w:r>
    </w:p>
    <w:p w14:paraId="218A3C6C" w14:textId="33868352" w:rsidR="001A2B3F" w:rsidRPr="001A2B3F" w:rsidRDefault="001A2B3F" w:rsidP="001A2B3F">
      <w:pPr>
        <w:pStyle w:val="Nagwek1"/>
        <w:numPr>
          <w:ilvl w:val="0"/>
          <w:numId w:val="26"/>
        </w:numPr>
        <w:jc w:val="both"/>
      </w:pPr>
      <w:bookmarkStart w:id="65" w:name="_Toc109828884"/>
      <w:r w:rsidRPr="001A2B3F">
        <w:t>PRZEPISY PRAWA I NORMY ZWIĄZANE Z PROJEKTOWANIEM</w:t>
      </w:r>
      <w:r>
        <w:rPr>
          <w:lang w:val="pl-PL"/>
        </w:rPr>
        <w:t xml:space="preserve"> </w:t>
      </w:r>
      <w:r w:rsidRPr="001A2B3F">
        <w:t>I WYKONANIEM ZAMIERZENIA BUDOWLANEGO</w:t>
      </w:r>
      <w:bookmarkEnd w:id="65"/>
    </w:p>
    <w:p w14:paraId="4F3CC2DE" w14:textId="013C52CC" w:rsidR="001A2B3F" w:rsidRPr="001A2B3F" w:rsidRDefault="001A2B3F" w:rsidP="001A2B3F">
      <w:pPr>
        <w:pStyle w:val="Nagwek2"/>
        <w:numPr>
          <w:ilvl w:val="1"/>
          <w:numId w:val="26"/>
        </w:numPr>
        <w:jc w:val="both"/>
      </w:pPr>
      <w:bookmarkStart w:id="66" w:name="_Toc109828885"/>
      <w:r w:rsidRPr="001A2B3F">
        <w:t>Przepisy prawa</w:t>
      </w:r>
      <w:bookmarkEnd w:id="66"/>
    </w:p>
    <w:p w14:paraId="0C1671C7" w14:textId="77777777" w:rsidR="00D336C4" w:rsidRDefault="001A2B3F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Ustawa z dnia 10 kwietnia 2003 r. o szczególnych zasadach przygotowania i realizacji</w:t>
      </w:r>
      <w:r w:rsidR="003B76F6" w:rsidRP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inwestycji w zakresie dróg publicznych (Dz. U. z 2018 r., poz. 1474, z późn. zm.);</w:t>
      </w:r>
    </w:p>
    <w:p w14:paraId="6B8D7D59" w14:textId="77777777" w:rsidR="00D336C4" w:rsidRDefault="001A2B3F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lastRenderedPageBreak/>
        <w:t>Ustawa z dnia 21 marca 1985 r. o drogach publicznych (Dz. U. z 2020 r., poz. 470, z</w:t>
      </w:r>
      <w:r w:rsidR="003B76F6" w:rsidRP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późn. zm.);</w:t>
      </w:r>
    </w:p>
    <w:p w14:paraId="79D48C50" w14:textId="77777777" w:rsidR="00D336C4" w:rsidRDefault="001A2B3F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Transportu i Gospodarki Morskiej z dnia 2 marca 1999 r. w</w:t>
      </w:r>
      <w:r w:rsid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sprawie warunków technicznych, jakim powinny odpowiadać drogi publiczne i ich</w:t>
      </w:r>
      <w:r w:rsidR="003B76F6" w:rsidRP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usytuowanie (Dz. U. z 2016 r., poz. 470, z późn zm.);</w:t>
      </w:r>
    </w:p>
    <w:p w14:paraId="19FE30B8" w14:textId="77777777" w:rsidR="00D336C4" w:rsidRDefault="001A2B3F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Transportu i Gospodarki Morskiej z dnia 30 maja 2000 r. w</w:t>
      </w:r>
      <w:r w:rsid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sprawie warunków technicznych, jakim powinny odpowiadać drogowe obiekty</w:t>
      </w:r>
      <w:r w:rsidR="003B76F6" w:rsidRP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inżynierskie i ich usytuowanie (Dz. U. Nr 63, poz. 735, z późn. zm.);</w:t>
      </w:r>
    </w:p>
    <w:p w14:paraId="75EC4194" w14:textId="77777777" w:rsidR="00D336C4" w:rsidRDefault="001A2B3F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Ustawa z dnia 7 lipca 1994 r. Prawo budowlane (Dz. U. z 2019 r., poz.1186, z późn.</w:t>
      </w:r>
      <w:r w:rsid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zm.);</w:t>
      </w:r>
    </w:p>
    <w:p w14:paraId="0D9DC2E1" w14:textId="77777777" w:rsidR="00D336C4" w:rsidRDefault="001A2B3F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Transportu, Budownictwa i Gospodarki Morskiej z dnia 25</w:t>
      </w:r>
      <w:r w:rsid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kwietnia 2012 r. w sprawie szczegółowego zakresu i formy projektu budowlanego (Dz.U. z 2018 r. poz. 1935);</w:t>
      </w:r>
    </w:p>
    <w:p w14:paraId="03E9C5F7" w14:textId="77777777" w:rsidR="00D336C4" w:rsidRDefault="001A2B3F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Inwestycji i Rozwoju z dnia 29 kwietnia 2019 r. w sprawie</w:t>
      </w:r>
      <w:r w:rsidR="00D336C4" w:rsidRP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przygotowania zawodowego do wykonywania samodzielnych funkcji technicznych w</w:t>
      </w:r>
      <w:r w:rsidR="00D336C4" w:rsidRP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budownictwie (Dz. U. z 2019 r., poz. 831, z późn. zm.);</w:t>
      </w:r>
    </w:p>
    <w:p w14:paraId="54665B5D" w14:textId="77777777" w:rsidR="00D336C4" w:rsidRDefault="001A2B3F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Infrastruktury z dnia 26 października 2005 r. w sprawie</w:t>
      </w:r>
      <w:r w:rsidR="00D336C4" w:rsidRP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warunków technicznych, jakim powinny odpowiadać telekomunikacyjne obiekty</w:t>
      </w:r>
      <w:r w:rsidR="00D336C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D336C4" w:rsidRPr="00D336C4">
        <w:rPr>
          <w:rFonts w:ascii="Verdana" w:hAnsi="Verdana" w:cs="Arial"/>
          <w:sz w:val="20"/>
          <w:szCs w:val="20"/>
          <w:lang w:eastAsia="pl-PL"/>
        </w:rPr>
        <w:t>budowlane i ich usytuowanie (Dz. U. z 2005 r., poz. 1864, z późn. zm.);</w:t>
      </w:r>
    </w:p>
    <w:p w14:paraId="4498A215" w14:textId="77777777" w:rsidR="00D336C4" w:rsidRDefault="00D336C4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Infrastruktury z dnia 26 czerwca 2002 r. w sprawie dziennika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budowy, montażu i rozbiórki, tablicy informacyjnej oraz ogłoszenia zawierającego dane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dotyczące bezpieczeństwa pracy i ochrony zdrowia (Dz. U. z 2018 r., poz. 963, z późn.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zm.);</w:t>
      </w:r>
    </w:p>
    <w:p w14:paraId="410951BB" w14:textId="77777777" w:rsidR="00D336C4" w:rsidRDefault="00D336C4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Infrastruktury z dnia 06lutego 2003 r. w sprawie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bezpieczeństwa i higieny pracy podczas wykonywania robót budowlanych (Dz. U. z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2003 r., Nr 47 poz. 401, z późn. zm.);</w:t>
      </w:r>
    </w:p>
    <w:p w14:paraId="2BF4DDFA" w14:textId="77777777" w:rsidR="00D336C4" w:rsidRDefault="00D336C4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Infrastruktury z dnia 23 czerwca 2003 r. w sprawie informacji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dotyczącej bezpieczeństwa i ochrony zdrowia oraz planu bezpieczeństwa i ochrony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zdrowia (Dz. U. Nr 120, poz. 1126, z późn. zm.);</w:t>
      </w:r>
    </w:p>
    <w:p w14:paraId="21BF7006" w14:textId="61B2FCBA" w:rsidR="00D336C4" w:rsidRPr="00D336C4" w:rsidRDefault="00D336C4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Infrastruktury z dnia 18 maja 2004 r. w sprawie określenia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metod i podstaw sporządzania kosztorysu inwestorskiego, obliczania planowanych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kosztów prac projektowych oraz planowanych kosztów robót budowlanych określonych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w programie funkcjonalno - użytkowym (Dz. U. Nr 130, poz. 1389, z późn. zm.);</w:t>
      </w:r>
    </w:p>
    <w:p w14:paraId="14430B7F" w14:textId="75E74603" w:rsidR="00D336C4" w:rsidRPr="00D336C4" w:rsidRDefault="00D336C4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Infrastruktury z dnia 2 września 2004 r. w sprawie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 xml:space="preserve">szczegółowego zakresu dokumentacji projektowej, specyfikacji technicznych </w:t>
      </w:r>
      <w:r w:rsidRPr="00D336C4">
        <w:rPr>
          <w:rFonts w:ascii="Verdana" w:hAnsi="Verdana" w:cs="Arial"/>
          <w:sz w:val="20"/>
          <w:szCs w:val="20"/>
          <w:lang w:eastAsia="pl-PL"/>
        </w:rPr>
        <w:lastRenderedPageBreak/>
        <w:t>wykonania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i odbioru robót budowlanych oraz programu funkcjonalno- użytkowego (Dz. U. z 2013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r., poz. 1129, z późn. zm.);</w:t>
      </w:r>
    </w:p>
    <w:p w14:paraId="4B6EA555" w14:textId="659ADDE8" w:rsidR="00D336C4" w:rsidRPr="00D336C4" w:rsidRDefault="00D336C4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Ustawa z dnia 16 kwietnia 2004 r. o wyrobach budowlanych (Dz. U. z 2020 r., poz. 215,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z późn zm.);</w:t>
      </w:r>
    </w:p>
    <w:p w14:paraId="4417F323" w14:textId="49D78487" w:rsidR="00D336C4" w:rsidRPr="00D336C4" w:rsidRDefault="00D336C4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Infrastruktury i Budownictwa z dnia 17 listopada 2016 r. w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sprawie krajowych ocen technicznych (Dz. U. z 2016 r., poz. 1968, z późn. zm.);</w:t>
      </w:r>
    </w:p>
    <w:p w14:paraId="00130961" w14:textId="0B844DED" w:rsidR="00D336C4" w:rsidRPr="00D336C4" w:rsidRDefault="00D336C4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Infrastruktury i Budownictwa z dnia 17 listopada 2016 r.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w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sprawie sposobu deklarowania właściwości użytkowych wyrobów budowlanych oraz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sposobu znakowania ich znakiem budowlanym (Dz. U. z 2016 r., poz. 1966 z późn.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zm.);</w:t>
      </w:r>
    </w:p>
    <w:p w14:paraId="506FB377" w14:textId="59146D2B" w:rsidR="00D336C4" w:rsidRPr="00D336C4" w:rsidRDefault="00D336C4" w:rsidP="00D336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Ustawa z dnia 17 maja 1989 r. Prawo geodezyjne i kartograficzne (Dz. U. z 2020 r.,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D336C4">
        <w:rPr>
          <w:rFonts w:ascii="Verdana" w:hAnsi="Verdana" w:cs="Arial"/>
          <w:sz w:val="20"/>
          <w:szCs w:val="20"/>
          <w:lang w:eastAsia="pl-PL"/>
        </w:rPr>
        <w:t>poz.276, z późn. zm.);</w:t>
      </w:r>
    </w:p>
    <w:p w14:paraId="0B77F253" w14:textId="4BAD6F0A" w:rsidR="00D336C4" w:rsidRPr="005E5197" w:rsidRDefault="00D336C4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Ministra Gospodarki Przestrzennej i Budownictwa z dnia 21 lutego</w:t>
      </w:r>
      <w:r w:rsidR="005E519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1995 r. w sprawie rodzaju i zakresu opracowań geodezyjno-kartograficznych oraz</w:t>
      </w:r>
      <w:r w:rsidR="005E519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czynności geodezyjnych obowiązujących w budownictwie (Dz. U. Nr 25, poz. 133, z</w:t>
      </w:r>
      <w:r w:rsidR="005E519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późn. zm.);</w:t>
      </w:r>
    </w:p>
    <w:p w14:paraId="66CFCCF9" w14:textId="77777777" w:rsidR="005E5197" w:rsidRDefault="00D336C4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Rozporządzenie Rady Ministrów z dnia 15 października 2012 r. w sprawie państwowego</w:t>
      </w:r>
      <w:r w:rsidR="005E519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systemu odniesień przestrzennych (Dz.U z 2012 r., poz. 1247)</w:t>
      </w:r>
    </w:p>
    <w:p w14:paraId="6417B5ED" w14:textId="7597009A" w:rsidR="00D336C4" w:rsidRPr="005E5197" w:rsidRDefault="00D336C4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Rozporządzenie Ministra Spraw Wewnętrznych i Administracji z dnia 9 listopada 2011</w:t>
      </w:r>
      <w:r w:rsidR="005E519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r. w sprawie standardów technicznych wykonywania geodezyjnych pomiarów</w:t>
      </w:r>
      <w:r w:rsidR="005E519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sytuacyjnych i wysokościowych oraz opracowania i przekazywania wyników tych</w:t>
      </w:r>
      <w:r w:rsidR="005E519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pomiarów do państwowego zasobu geodezyjnego i kartograficznego (Dz. U. Nr 263,</w:t>
      </w:r>
      <w:r w:rsidR="005E519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poz. 1572, z późn. zm.);</w:t>
      </w:r>
    </w:p>
    <w:p w14:paraId="4D303EF4" w14:textId="59E8922A" w:rsidR="00D336C4" w:rsidRPr="005E5197" w:rsidRDefault="00D336C4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Ustawa z dnia 27 kwietnia 2001 r. Prawo ochrony środowiska (Dz. U. z 2019 r., poz.</w:t>
      </w:r>
      <w:r w:rsidR="005E519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1396, z późn. zm.);</w:t>
      </w:r>
    </w:p>
    <w:p w14:paraId="2B6B2230" w14:textId="77777777" w:rsidR="005E5197" w:rsidRDefault="00D336C4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336C4">
        <w:rPr>
          <w:rFonts w:ascii="Verdana" w:hAnsi="Verdana" w:cs="Arial"/>
          <w:sz w:val="20"/>
          <w:szCs w:val="20"/>
          <w:lang w:eastAsia="pl-PL"/>
        </w:rPr>
        <w:t>Ustawa z dnia 3 października 2008 roku o udostępnianiu informacji o środowisku i jego</w:t>
      </w:r>
      <w:r w:rsidR="005E519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5E5197" w:rsidRPr="005E5197">
        <w:rPr>
          <w:rFonts w:ascii="Verdana" w:hAnsi="Verdana" w:cs="Arial"/>
          <w:sz w:val="20"/>
          <w:szCs w:val="20"/>
          <w:lang w:eastAsia="pl-PL"/>
        </w:rPr>
        <w:t>ochronie, udziale społeczeństwa w ochronie środowiska oraz o ocenach oddziaływania</w:t>
      </w:r>
      <w:r w:rsidR="005E519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5E5197" w:rsidRPr="005E5197">
        <w:rPr>
          <w:rFonts w:ascii="Verdana" w:hAnsi="Verdana" w:cs="Arial"/>
          <w:sz w:val="20"/>
          <w:szCs w:val="20"/>
          <w:lang w:eastAsia="pl-PL"/>
        </w:rPr>
        <w:t>na środowisko (Dz. U. z 2020 r., poz. 283, z późn. zm.);</w:t>
      </w:r>
    </w:p>
    <w:p w14:paraId="0A17241C" w14:textId="2E146A4B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Ustawa z dnia 21.08.1997 r. o gospodarce nieruchomościami (Dz.U. z 2020 r., poz. 65, z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późn. zm.);</w:t>
      </w:r>
    </w:p>
    <w:p w14:paraId="4DDE3FCE" w14:textId="1AFADE6F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Rozporządzenie Rady Ministrów z dnia 7 grudnia 2004 r. w sprawie sposobu i trybu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dokonywania podziałów nieruchomości (Dz. U. Nr 268, poz. 2663, z późn.zm.);</w:t>
      </w:r>
    </w:p>
    <w:p w14:paraId="33E1A4EA" w14:textId="3CC01E4A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Ustawa z dnia 9 czerwca 2011 r. – Prawo geologiczne i górnicze (Dz. U. z 2020 r., poz.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1064, z późn. zm.);</w:t>
      </w:r>
    </w:p>
    <w:p w14:paraId="4AC02BF3" w14:textId="57EECB74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Rozporządzenie Ministra Środowiska z dnia 18 listopada 2016 r. w sprawie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dokumentacji hydrogeologicznej i dokumentacji geologiczno - inżynierskiej (Dz. U. z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2016 r., poz. 2033, z późn. zm.);</w:t>
      </w:r>
    </w:p>
    <w:p w14:paraId="1AC40FDC" w14:textId="0349B282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lastRenderedPageBreak/>
        <w:t>Rozporządzenie Ministra Środowiska z dnia 1 lipca 2015 r. w sprawie szczegółowych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wymagań dotyczących projektów robót geologicznych, w tym robót których wykonanie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wymaga uzyskania koncesji (Dz. U. z 2015 r., poz. 964, z późn. zm.);</w:t>
      </w:r>
    </w:p>
    <w:p w14:paraId="2521B191" w14:textId="50C7CBD8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Rozporządzenie Ministra Środowiska z dnia 19 grudnia 2001 r. w sprawie sposobu i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zakresu wykonywania obowiązku udostępniania i przekazywania informacji oraz próbek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organom administracji geologicznej przez wykonawcę prac geologicznych (Dz. U. Nr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153, poz. 1781, z późn. zm.);</w:t>
      </w:r>
    </w:p>
    <w:p w14:paraId="20FCB22A" w14:textId="4A923B52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Rozporządzenie Ministra Transportu, Budownictwa i Gospodarki Morskiej z dnia 25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kwietnia 2012 r. w sprawie ustalania geotechnicznych warunków posadawiania obiektów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budowlanych (Dz.U. z 2012 r., poz.463)</w:t>
      </w:r>
    </w:p>
    <w:p w14:paraId="46D938F5" w14:textId="77777777" w:rsid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Ustawa z dnia 20 lipca 2017 r. Prawo wodne (Dz. U. z 2020 r., poz. 310, z późn. zm.);</w:t>
      </w:r>
    </w:p>
    <w:p w14:paraId="5875C968" w14:textId="1FBD4C6E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Rozporządzenie Ministra Gospodarki Morskiej i Żeglugi Śródlądowej z dnia 12 lipca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2019 r. w sprawie substancji szczególnie szkodliwych dla środowiska wodnego oraz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warunków, jakie należy spełnić przy wprowadzaniu do wód lub do ziemi ścieków, a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także przy odprowadzaniu wód opadowych lub roztopowych do wód lub do urządzeń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wodnych (Dz. U. z 2019 r., poz. 1311, z późn. zm.);</w:t>
      </w:r>
    </w:p>
    <w:p w14:paraId="118FFE5F" w14:textId="6CAF2C9C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Ustawa z dnia 16 kwietnia 2004 r. o ochronie przyrody (Dz. U. z 2020 r. ,poz. 55,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z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późn. zm.);</w:t>
      </w:r>
    </w:p>
    <w:p w14:paraId="5C1E3E4E" w14:textId="1441C395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Ustawa z dnia 28 września 1991 r. o lasach (Dz. U. z 2020 r., poz. 6, z późn. zm.);</w:t>
      </w:r>
    </w:p>
    <w:p w14:paraId="00B3A363" w14:textId="77AE334D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Ustawa z dnia 3 lutego 1995 r. o ochronie gruntów rolnych i leśnych (Dz. U. z 2017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r.,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poz. 1161, z późn. zm.);</w:t>
      </w:r>
    </w:p>
    <w:p w14:paraId="068FB80D" w14:textId="2FE9440E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Ustawa z dnia 14 grudnia 2012 r. o odpadach (Dz.U. z 2020 r., poz. 797)</w:t>
      </w:r>
    </w:p>
    <w:p w14:paraId="2846CA57" w14:textId="1741AB05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Rozporządzenie Ministra Klimatu z dnia 2 stycznia 2020 r. w sprawie katalogu odpadów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(Dz. U. z 2020 r., poz. 10, z późn. zm.);</w:t>
      </w:r>
    </w:p>
    <w:p w14:paraId="4758274D" w14:textId="09F6352B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Rozporządzenie Ministra Środowiska z dnia 23 września 2016 r. w sprawie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szczegółowych warunków uznania odpadów niebezpiecznych za odpady inne niż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niebezpieczne (Dz. U. z 2016 r., poz. 1601, z późn. zm.);</w:t>
      </w:r>
    </w:p>
    <w:p w14:paraId="419F2B8C" w14:textId="23BD81C0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Ustawa z dnia 23 lipca 2003 r. o ochronie zabytków i opiece nad zabytkami (Dz. U. z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2020 r., poz. 282, z późn. zm.);</w:t>
      </w:r>
    </w:p>
    <w:p w14:paraId="1AAF9F8C" w14:textId="5E6649C3" w:rsidR="005E5197" w:rsidRPr="005E5197" w:rsidRDefault="005E5197" w:rsidP="005E5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Ustawa z dnia 20 czerwca 1997 r. Prawo o ruchu drogowym (Dz. U. z 2020 r., poz. 110,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E5197">
        <w:rPr>
          <w:rFonts w:ascii="Verdana" w:hAnsi="Verdana" w:cs="Arial"/>
          <w:sz w:val="20"/>
          <w:szCs w:val="20"/>
          <w:lang w:eastAsia="pl-PL"/>
        </w:rPr>
        <w:t>z późn. zm.);</w:t>
      </w:r>
    </w:p>
    <w:p w14:paraId="49FF6A3A" w14:textId="7165B321" w:rsidR="00A5583B" w:rsidRPr="00A5583B" w:rsidRDefault="005E5197" w:rsidP="00A5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E5197">
        <w:rPr>
          <w:rFonts w:ascii="Verdana" w:hAnsi="Verdana" w:cs="Arial"/>
          <w:sz w:val="20"/>
          <w:szCs w:val="20"/>
          <w:lang w:eastAsia="pl-PL"/>
        </w:rPr>
        <w:t>Rozporządzenie Ministra Infrastruktury z dnia 23 września 2003 r. w sprawie</w:t>
      </w:r>
      <w:r w:rsidR="00A5583B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A5583B" w:rsidRPr="00A5583B">
        <w:rPr>
          <w:rFonts w:ascii="Verdana" w:hAnsi="Verdana" w:cs="Arial"/>
          <w:sz w:val="20"/>
          <w:szCs w:val="20"/>
          <w:lang w:eastAsia="pl-PL"/>
        </w:rPr>
        <w:t>szczegółowych warunków zarządzania ruchem na drogach oraz wykonywania nadzoru</w:t>
      </w:r>
      <w:r w:rsidR="00A5583B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A5583B" w:rsidRPr="00A5583B">
        <w:rPr>
          <w:rFonts w:ascii="Verdana" w:hAnsi="Verdana" w:cs="Arial"/>
          <w:sz w:val="20"/>
          <w:szCs w:val="20"/>
          <w:lang w:eastAsia="pl-PL"/>
        </w:rPr>
        <w:t>nad tym zarządzaniem (Dz. U. z 2017 r., poz. 784, z późn. zm.);</w:t>
      </w:r>
    </w:p>
    <w:p w14:paraId="2A9017BD" w14:textId="66956D30" w:rsidR="00A5583B" w:rsidRPr="00A5583B" w:rsidRDefault="00A5583B" w:rsidP="00A5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5583B">
        <w:rPr>
          <w:rFonts w:ascii="Verdana" w:hAnsi="Verdana" w:cs="Arial"/>
          <w:sz w:val="20"/>
          <w:szCs w:val="20"/>
          <w:lang w:eastAsia="pl-PL"/>
        </w:rPr>
        <w:lastRenderedPageBreak/>
        <w:t>Rozporządzenie Ministrów Infrastruktury oraz Spraw Wewnętrznych i Administracji z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5583B">
        <w:rPr>
          <w:rFonts w:ascii="Verdana" w:hAnsi="Verdana" w:cs="Arial"/>
          <w:sz w:val="20"/>
          <w:szCs w:val="20"/>
          <w:lang w:eastAsia="pl-PL"/>
        </w:rPr>
        <w:t>dnia 31 lipca 2002 r. w sprawie znaków i sygnałów drogowych (Dz. U. z 2019 r., poz.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5583B">
        <w:rPr>
          <w:rFonts w:ascii="Verdana" w:hAnsi="Verdana" w:cs="Arial"/>
          <w:sz w:val="20"/>
          <w:szCs w:val="20"/>
          <w:lang w:eastAsia="pl-PL"/>
        </w:rPr>
        <w:t>2310, z późn. zm.);</w:t>
      </w:r>
    </w:p>
    <w:p w14:paraId="69E193CA" w14:textId="4A4754F6" w:rsidR="00A5583B" w:rsidRPr="00A5583B" w:rsidRDefault="00A5583B" w:rsidP="00A5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5583B">
        <w:rPr>
          <w:rFonts w:ascii="Verdana" w:hAnsi="Verdana" w:cs="Arial"/>
          <w:sz w:val="20"/>
          <w:szCs w:val="20"/>
          <w:lang w:eastAsia="pl-PL"/>
        </w:rPr>
        <w:t>Rozporządzenie Ministra Infrastruktury z dnia 3 lipca 2003 r. w sprawie szczegółowych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5583B">
        <w:rPr>
          <w:rFonts w:ascii="Verdana" w:hAnsi="Verdana" w:cs="Arial"/>
          <w:sz w:val="20"/>
          <w:szCs w:val="20"/>
          <w:lang w:eastAsia="pl-PL"/>
        </w:rPr>
        <w:t>warunków technicznych dla znaków i sygnałów drogowych oraz urządzeń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5583B">
        <w:rPr>
          <w:rFonts w:ascii="Verdana" w:hAnsi="Verdana" w:cs="Arial"/>
          <w:sz w:val="20"/>
          <w:szCs w:val="20"/>
          <w:lang w:eastAsia="pl-PL"/>
        </w:rPr>
        <w:t>bezpieczeństwa ruchu drogowego i warunków ich umieszczania na drogach (Dz. U. z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5583B">
        <w:rPr>
          <w:rFonts w:ascii="Verdana" w:hAnsi="Verdana" w:cs="Arial"/>
          <w:sz w:val="20"/>
          <w:szCs w:val="20"/>
          <w:lang w:eastAsia="pl-PL"/>
        </w:rPr>
        <w:t>2019 r., poz. 2311, z późn. zm.);</w:t>
      </w:r>
    </w:p>
    <w:p w14:paraId="3ABD7634" w14:textId="39997150" w:rsidR="00A5583B" w:rsidRPr="00A5583B" w:rsidRDefault="00A5583B" w:rsidP="00A5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5583B">
        <w:rPr>
          <w:rFonts w:ascii="Verdana" w:hAnsi="Verdana" w:cs="Arial"/>
          <w:sz w:val="20"/>
          <w:szCs w:val="20"/>
          <w:lang w:eastAsia="pl-PL"/>
        </w:rPr>
        <w:t>Ustawa z dnia 29 stycznia 2004 r. Prawo zamówień publicznych (Dz. U. z 2020 r., poz.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5583B">
        <w:rPr>
          <w:rFonts w:ascii="Verdana" w:hAnsi="Verdana" w:cs="Arial"/>
          <w:sz w:val="20"/>
          <w:szCs w:val="20"/>
          <w:lang w:eastAsia="pl-PL"/>
        </w:rPr>
        <w:t>1086, z późn. zm.);</w:t>
      </w:r>
    </w:p>
    <w:p w14:paraId="0C334259" w14:textId="28156AC1" w:rsidR="00A5583B" w:rsidRPr="00A5583B" w:rsidRDefault="00A5583B" w:rsidP="00A5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5583B">
        <w:rPr>
          <w:rFonts w:ascii="Verdana" w:hAnsi="Verdana" w:cs="Arial"/>
          <w:sz w:val="20"/>
          <w:szCs w:val="20"/>
          <w:lang w:eastAsia="pl-PL"/>
        </w:rPr>
        <w:t>Ustawa z dnia 27 marca 2003 r. o planowaniu i zagospodarowaniu przestrzennym (Dz.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5583B">
        <w:rPr>
          <w:rFonts w:ascii="Verdana" w:hAnsi="Verdana" w:cs="Arial"/>
          <w:sz w:val="20"/>
          <w:szCs w:val="20"/>
          <w:lang w:eastAsia="pl-PL"/>
        </w:rPr>
        <w:t>U. z 2020 r., poz. 293, z późn. zm.);</w:t>
      </w:r>
    </w:p>
    <w:p w14:paraId="7CBBD92D" w14:textId="726D1986" w:rsidR="00A5583B" w:rsidRPr="00A5583B" w:rsidRDefault="00A5583B" w:rsidP="00A5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5583B">
        <w:rPr>
          <w:rFonts w:ascii="Verdana" w:hAnsi="Verdana" w:cs="Arial"/>
          <w:sz w:val="20"/>
          <w:szCs w:val="20"/>
          <w:lang w:eastAsia="pl-PL"/>
        </w:rPr>
        <w:t>Ustawa z dnia 14 czerwca 1960 r. - Kodeks Postępowania Administracyjnego (Dz. U. z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5583B">
        <w:rPr>
          <w:rFonts w:ascii="Verdana" w:hAnsi="Verdana" w:cs="Arial"/>
          <w:sz w:val="20"/>
          <w:szCs w:val="20"/>
          <w:lang w:eastAsia="pl-PL"/>
        </w:rPr>
        <w:t>2020 r., poz. 256, z późn. zm.);</w:t>
      </w:r>
    </w:p>
    <w:p w14:paraId="2ABD149B" w14:textId="65D4BEFB" w:rsidR="005E5197" w:rsidRPr="00A5583B" w:rsidRDefault="00A5583B" w:rsidP="00A5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5583B">
        <w:rPr>
          <w:rFonts w:ascii="Verdana" w:hAnsi="Verdana" w:cs="Arial"/>
          <w:sz w:val="20"/>
          <w:szCs w:val="20"/>
          <w:lang w:eastAsia="pl-PL"/>
        </w:rPr>
        <w:t>Ustawa z dnia 4 lutego 1994 r. o prawie autorskim i prawach pokrewnych (Dz. U. z 2019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A5583B">
        <w:rPr>
          <w:rFonts w:ascii="Verdana" w:hAnsi="Verdana" w:cs="Arial"/>
          <w:sz w:val="20"/>
          <w:szCs w:val="20"/>
          <w:lang w:eastAsia="pl-PL"/>
        </w:rPr>
        <w:t>r., poz. 1231, z późn. zm.);</w:t>
      </w:r>
    </w:p>
    <w:sectPr w:rsidR="005E5197" w:rsidRPr="00A5583B" w:rsidSect="007A00DC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1E45B" w14:textId="77777777" w:rsidR="00F405DE" w:rsidRDefault="00F405DE">
      <w:pPr>
        <w:spacing w:after="0" w:line="240" w:lineRule="auto"/>
      </w:pPr>
      <w:r>
        <w:separator/>
      </w:r>
    </w:p>
  </w:endnote>
  <w:endnote w:type="continuationSeparator" w:id="0">
    <w:p w14:paraId="2668D7AD" w14:textId="77777777" w:rsidR="00F405DE" w:rsidRDefault="00F405DE">
      <w:pPr>
        <w:spacing w:after="0" w:line="240" w:lineRule="auto"/>
      </w:pPr>
      <w:r>
        <w:continuationSeparator/>
      </w:r>
    </w:p>
  </w:endnote>
  <w:endnote w:type="continuationNotice" w:id="1">
    <w:p w14:paraId="2FF24287" w14:textId="77777777" w:rsidR="00F405DE" w:rsidRDefault="00F405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roxy 8">
    <w:altName w:val="Times New Roman"/>
    <w:charset w:val="EE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C66A" w14:textId="77777777" w:rsidR="008F61F2" w:rsidRDefault="008F61F2" w:rsidP="00983B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7A70D" w14:textId="77777777" w:rsidR="008F61F2" w:rsidRDefault="008F61F2" w:rsidP="00983B0A">
    <w:pPr>
      <w:pStyle w:val="Stopka"/>
      <w:ind w:right="360"/>
    </w:pPr>
  </w:p>
  <w:p w14:paraId="41706FB2" w14:textId="77777777" w:rsidR="008F61F2" w:rsidRDefault="008F61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4E6C" w14:textId="77777777" w:rsidR="008F61F2" w:rsidRDefault="008F61F2">
    <w:pPr>
      <w:pStyle w:val="Stopka"/>
      <w:jc w:val="right"/>
    </w:pPr>
  </w:p>
  <w:p w14:paraId="6C2B2C1F" w14:textId="77777777" w:rsidR="008F61F2" w:rsidRDefault="008F61F2" w:rsidP="00B53D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75D34" w14:textId="77777777" w:rsidR="00F405DE" w:rsidRDefault="00F405DE">
      <w:pPr>
        <w:spacing w:after="0" w:line="240" w:lineRule="auto"/>
      </w:pPr>
      <w:r>
        <w:separator/>
      </w:r>
    </w:p>
  </w:footnote>
  <w:footnote w:type="continuationSeparator" w:id="0">
    <w:p w14:paraId="17AF93E6" w14:textId="77777777" w:rsidR="00F405DE" w:rsidRDefault="00F405DE">
      <w:pPr>
        <w:spacing w:after="0" w:line="240" w:lineRule="auto"/>
      </w:pPr>
      <w:r>
        <w:continuationSeparator/>
      </w:r>
    </w:p>
  </w:footnote>
  <w:footnote w:type="continuationNotice" w:id="1">
    <w:p w14:paraId="61C30544" w14:textId="77777777" w:rsidR="00F405DE" w:rsidRDefault="00F405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C07F" w14:textId="77777777" w:rsidR="008F61F2" w:rsidRDefault="008F61F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46A4D5" wp14:editId="582E5313">
              <wp:simplePos x="0" y="0"/>
              <wp:positionH relativeFrom="page">
                <wp:posOffset>900430</wp:posOffset>
              </wp:positionH>
              <wp:positionV relativeFrom="page">
                <wp:posOffset>372745</wp:posOffset>
              </wp:positionV>
              <wp:extent cx="5759450" cy="154305"/>
              <wp:effectExtent l="0" t="0" r="0" b="0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543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F0911" w14:textId="63AE952A" w:rsidR="008F61F2" w:rsidRPr="00040EAF" w:rsidRDefault="008F61F2" w:rsidP="00AB732D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6A4D5"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6" type="#_x0000_t202" style="position:absolute;margin-left:70.9pt;margin-top:29.35pt;width:453.5pt;height:12.1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08swIAAKQFAAAOAAAAZHJzL2Uyb0RvYy54bWysVG1vmzAQ/j5p/8HydwqkJgmopGpDmCZ1&#10;W6VuP8ABE6yCzWwn0E377zubvDX9Mm3jA7J95+fuuXt8N7dD26AdU5pLkeLwKsCIiUKWXGxS/O1r&#10;7s0x0oaKkjZSsBS/MI1vF+/f3fRdwiaylk3JFAIQoZO+S3FtTJf4vi5q1lJ9JTsmwFhJ1VIDW7Xx&#10;S0V7QG8bfxIEU7+XquyULJjWcJqNRrxw+FXFCvOlqjQzqEkx5GbcX7n/2v79xQ1NNop2NS/2adC/&#10;yKKlXEDQI1RGDUVbxd9AtbxQUsvKXBWy9WVV8YI5DsAmDC7YPNW0Y44LFEd3xzLp/wdbfN49KsTL&#10;FJNZhJGgLTTpUTYMGfasjewZsgYoU9/pBLyfOvA3w70coN2Osu4eZPGskZDLmooNu1NK9jWjJaQZ&#10;2pv+2dURR1uQdf9JlhCNbo10QEOlWltDqAoCdGjXy7FFbDCogMNoFsUkAlMBtjAi14FLzqfJ4Xan&#10;tPnAZIvsIsUKJODQ6e5BG5sNTQ4uNpiQOW8aJwOIAS720EZz3fsZB/FqvpoTj0ymK48EWebd5Uvi&#10;TfNwFmXX2XKZhb8sfkiSmpclExbuoKSQ/Fmn9poeNXDUkpYNLy2cTUmrzXrZKLSjoOTcfa62YDm5&#10;+a/TcGSBywWlcEKC+0ns5dP5zCM5ibx4Fsy9IIzv42lAYpLlryk9cMH+nRLqUxxHk2gUzSnpC26B&#10;+95yo0nLDcyKhrcpnh+daGKlthKla6GhvBnXZ6Ww6Z9KAf0/NNoJ02pxVKUZ1gOgWLWuZfkCElUS&#10;FARigwEHi1qqHxj1MCxSrL9vqWIYNR8FyDwOCbHTxW1goc5P14dTKgqASHFhFEbjZmnGWbTtFN/U&#10;EOPwpO7gUeTc6fWUz/4pwShwdPZjy86a873zOg3XxW8AAAD//wMAUEsDBBQABgAIAAAAIQB4j9Px&#10;3wAAAAoBAAAPAAAAZHJzL2Rvd25yZXYueG1sTI/BTsMwEETvSPyDtUjcqF0IEEKcCiHBAbUgAoLr&#10;Nl6ciNgOsdumf8/2BMfZHc28KReT68WWxtgFr2E+UyDIN8F03mp4f3s4y0HEhN5gHzxp2FOERXV8&#10;VGJhws6/0rZOVnCIjwVqaFMaCilj05LDOAsDef59hdFhYjlaaUbccbjr5blSV9Jh57mhxYHuW2q+&#10;643jko8V7p/V0r00Tz83j59LW2eZ1fr0ZLq7BZFoSn9mOOAzOlTMtA4bb6LoWWdzRk8aLvNrEAeD&#10;ynK+rDXkFwpkVcr/E6pfAAAA//8DAFBLAQItABQABgAIAAAAIQC2gziS/gAAAOEBAAATAAAAAAAA&#10;AAAAAAAAAAAAAABbQ29udGVudF9UeXBlc10ueG1sUEsBAi0AFAAGAAgAAAAhADj9If/WAAAAlAEA&#10;AAsAAAAAAAAAAAAAAAAALwEAAF9yZWxzLy5yZWxzUEsBAi0AFAAGAAgAAAAhAIekPTyzAgAApAUA&#10;AA4AAAAAAAAAAAAAAAAALgIAAGRycy9lMm9Eb2MueG1sUEsBAi0AFAAGAAgAAAAhAHiP0/HfAAAA&#10;CgEAAA8AAAAAAAAAAAAAAAAADQUAAGRycy9kb3ducmV2LnhtbFBLBQYAAAAABAAEAPMAAAAZBgAA&#10;AAA=&#10;" o:allowincell="f" filled="f" stroked="f">
              <v:textbox style="mso-fit-shape-to-text:t" inset=",0,,0">
                <w:txbxContent>
                  <w:p w14:paraId="5F7F0911" w14:textId="63AE952A" w:rsidR="000F4468" w:rsidRPr="00040EAF" w:rsidRDefault="000F4468" w:rsidP="00AB732D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35D5A0" wp14:editId="205106CF">
              <wp:simplePos x="0" y="0"/>
              <wp:positionH relativeFrom="page">
                <wp:posOffset>6659880</wp:posOffset>
              </wp:positionH>
              <wp:positionV relativeFrom="page">
                <wp:posOffset>372745</wp:posOffset>
              </wp:positionV>
              <wp:extent cx="898525" cy="154305"/>
              <wp:effectExtent l="1905" t="1270" r="0" b="0"/>
              <wp:wrapNone/>
              <wp:docPr id="1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5430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83F85" w14:textId="77777777" w:rsidR="008F61F2" w:rsidRPr="00040EAF" w:rsidRDefault="008F61F2" w:rsidP="00AB732D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 w:rsidRPr="00040EA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E1D1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40EA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2713" w:rsidRPr="00322713">
                            <w:rPr>
                              <w:rFonts w:ascii="Verdana" w:hAnsi="Verdana"/>
                              <w:noProof/>
                              <w:color w:val="FFFFFF"/>
                              <w:sz w:val="20"/>
                              <w:szCs w:val="20"/>
                            </w:rPr>
                            <w:t>8</w:t>
                          </w:r>
                          <w:r w:rsidRPr="00040EAF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5D5A0"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7" type="#_x0000_t202" style="position:absolute;margin-left:524.4pt;margin-top:29.35pt;width:70.75pt;height:12.1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VQiwIAABYFAAAOAAAAZHJzL2Uyb0RvYy54bWysVMtu2zAQvBfoPxC8O5Jc2bGEyEEcV0WB&#10;tA2Q9gNoirKIUFyVpC2lQf+9S8p23MehKOqDzMdyOLszy6vroVVkL4yVoAuaXMSUCM2hknpb0C+f&#10;y8mCEuuYrpgCLQr6JCy9Xr5+ddV3uZhCA6oShiCItnnfFbRxrsujyPJGtMxeQCc0btZgWuZwarZR&#10;ZViP6K2KpnE8j3owVWeAC2txdT1u0mXAr2vB3ae6tsIRVVDk5sLXhO/Gf6PlFcu3hnWN5Aca7B9Y&#10;tExqvPQEtWaOkZ2Rv0G1khuwULsLDm0EdS25CDlgNkn8SzYPDetEyAWLY7tTmez/g+Uf9/eGyAq1&#10;o0SzFiW6ByWIE4/WQS9Iejn3Reo7m2PsQ4fRbljB4A/4hG13B/zREg23DdNbcWMM9I1gFZJM/Mno&#10;7OiIYz3Ipv8AFd7Gdg4C0FCb1gNiTQiio1hPJ4HE4AjHxUW2mE1nlHDcSmbpm3gWbmD58XBnrHsn&#10;oCV+UFCD+gdwtr+zzpNh+TEkkAclq1IqFSZmu7lVhuwZeiUtF8lqfUC352FK+2AN/tiIOK4gR7zD&#10;73m2QfvnLJmm8WqaTcr54nKSlulskl3Gi0mcZKtsHqdZui6/e4JJmjeyqoS+k1ocfZikf6fzoSNG&#10;BwUnkr6gma9UyOucvT1PMg6/PyXZSodtqWSLNT8Fsdzr+lZXmDbLHZNqHEc/0w9Vxhoc/0NVggu8&#10;8KMF3LAZDq5DMO+QDVRPaAsDKBtqj08KDhow3yjpsT0Lar/umBGUqPcarZUlaer7OUxwYM5XN8dV&#10;pjlCFJQ7Q8k4uXVj9+86I7cN3nG08Q0asZTBJC98DvbF5gvZHB4K393n8xD18pwtfwAAAP//AwBQ&#10;SwMEFAAGAAgAAAAhANzgKnzfAAAACwEAAA8AAABkcnMvZG93bnJldi54bWxMjzFPwzAUhHck/oP1&#10;kFhQayeFNoQ4FYrEglgIDIx2/Igj4ucodtvAr8edYDzd6e67ar+4kR1xDoMnCdlaAEPqvBmol/D+&#10;9rQqgIWoyKjRE0r4xgD7+vKiUqXxJ3rFYxt7lkoolEqCjXEqOQ+dRafC2k9Iyfv0s1MxybnnZlan&#10;VO5Gngux5U4NlBasmrCx2H21Bychf2n0zY8dgtXhY9c2+XPWayXl9dXy+AAs4hL/wnDGT+hQJybt&#10;D2QCG5MWt0VijxLuih2wcyK7FxtgWkKxEcDriv//UP8CAAD//wMAUEsBAi0AFAAGAAgAAAAhALaD&#10;OJL+AAAA4QEAABMAAAAAAAAAAAAAAAAAAAAAAFtDb250ZW50X1R5cGVzXS54bWxQSwECLQAUAAYA&#10;CAAAACEAOP0h/9YAAACUAQAACwAAAAAAAAAAAAAAAAAvAQAAX3JlbHMvLnJlbHNQSwECLQAUAAYA&#10;CAAAACEAlJZ1UIsCAAAWBQAADgAAAAAAAAAAAAAAAAAuAgAAZHJzL2Uyb0RvYy54bWxQSwECLQAU&#10;AAYACAAAACEA3OAqfN8AAAALAQAADwAAAAAAAAAAAAAAAADlBAAAZHJzL2Rvd25yZXYueG1sUEsF&#10;BgAAAAAEAAQA8wAAAPEFAAAAAA==&#10;" o:allowincell="f" fillcolor="#4f81bd" stroked="f">
              <v:textbox style="mso-fit-shape-to-text:t" inset=",0,,0">
                <w:txbxContent>
                  <w:p w14:paraId="35183F85" w14:textId="77777777" w:rsidR="008F61F2" w:rsidRPr="00040EAF" w:rsidRDefault="008F61F2" w:rsidP="00AB732D">
                    <w:pPr>
                      <w:spacing w:after="0" w:line="240" w:lineRule="auto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040EAF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5E1D14">
                      <w:rPr>
                        <w:rFonts w:ascii="Verdana" w:hAnsi="Verdana"/>
                        <w:sz w:val="20"/>
                        <w:szCs w:val="20"/>
                      </w:rPr>
                      <w:instrText>PAGE   \* MERGEFORMAT</w:instrText>
                    </w:r>
                    <w:r w:rsidRPr="00040EAF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322713" w:rsidRPr="00322713">
                      <w:rPr>
                        <w:rFonts w:ascii="Verdana" w:hAnsi="Verdana"/>
                        <w:noProof/>
                        <w:color w:val="FFFFFF"/>
                        <w:sz w:val="20"/>
                        <w:szCs w:val="20"/>
                      </w:rPr>
                      <w:t>8</w:t>
                    </w:r>
                    <w:r w:rsidRPr="00040EAF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pStyle w:val="Tekstpodstawowywcity31"/>
      <w:lvlText w:val="%1."/>
      <w:lvlJc w:val="left"/>
      <w:pPr>
        <w:tabs>
          <w:tab w:val="num" w:pos="1065"/>
        </w:tabs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3E"/>
    <w:multiLevelType w:val="multi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390"/>
        </w:tabs>
        <w:ind w:left="0" w:firstLine="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39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0" w:firstLine="0"/>
      </w:pPr>
    </w:lvl>
  </w:abstractNum>
  <w:abstractNum w:abstractNumId="5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14E9B"/>
    <w:multiLevelType w:val="hybridMultilevel"/>
    <w:tmpl w:val="B5CC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AD6B03"/>
    <w:multiLevelType w:val="hybridMultilevel"/>
    <w:tmpl w:val="5B68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16785"/>
    <w:multiLevelType w:val="multilevel"/>
    <w:tmpl w:val="48A8E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9">
    <w:nsid w:val="0FB131D6"/>
    <w:multiLevelType w:val="hybridMultilevel"/>
    <w:tmpl w:val="1FAC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A43B9"/>
    <w:multiLevelType w:val="hybridMultilevel"/>
    <w:tmpl w:val="C22A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25D63"/>
    <w:multiLevelType w:val="hybridMultilevel"/>
    <w:tmpl w:val="D50CA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E75CF"/>
    <w:multiLevelType w:val="hybridMultilevel"/>
    <w:tmpl w:val="E21E376A"/>
    <w:lvl w:ilvl="0" w:tplc="279E20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F7BCC"/>
    <w:multiLevelType w:val="hybridMultilevel"/>
    <w:tmpl w:val="029C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050F9"/>
    <w:multiLevelType w:val="hybridMultilevel"/>
    <w:tmpl w:val="491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802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033D3D"/>
    <w:multiLevelType w:val="hybridMultilevel"/>
    <w:tmpl w:val="11288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01F94"/>
    <w:multiLevelType w:val="singleLevel"/>
    <w:tmpl w:val="C8F62DF2"/>
    <w:lvl w:ilvl="0">
      <w:start w:val="1"/>
      <w:numFmt w:val="bullet"/>
      <w:pStyle w:val="Listapunktowana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18">
    <w:nsid w:val="30CE7F2C"/>
    <w:multiLevelType w:val="hybridMultilevel"/>
    <w:tmpl w:val="50DA3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265D7"/>
    <w:multiLevelType w:val="hybridMultilevel"/>
    <w:tmpl w:val="913C2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731D4"/>
    <w:multiLevelType w:val="hybridMultilevel"/>
    <w:tmpl w:val="1D7A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03B9C"/>
    <w:multiLevelType w:val="hybridMultilevel"/>
    <w:tmpl w:val="209A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264D3"/>
    <w:multiLevelType w:val="hybridMultilevel"/>
    <w:tmpl w:val="D2B64812"/>
    <w:name w:val="WW8Num19222222"/>
    <w:lvl w:ilvl="0" w:tplc="CF824E92">
      <w:start w:val="1"/>
      <w:numFmt w:val="bullet"/>
      <w:lvlText w:val="-"/>
      <w:lvlJc w:val="left"/>
      <w:pPr>
        <w:ind w:left="720" w:hanging="360"/>
      </w:pPr>
      <w:rPr>
        <w:rFonts w:hAnsi="Proxy 8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C2E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FD5D0F"/>
    <w:multiLevelType w:val="multilevel"/>
    <w:tmpl w:val="C406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BE540C"/>
    <w:multiLevelType w:val="hybridMultilevel"/>
    <w:tmpl w:val="3B28C374"/>
    <w:name w:val="WW8Num93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AB3C7E"/>
    <w:multiLevelType w:val="hybridMultilevel"/>
    <w:tmpl w:val="B768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41A69"/>
    <w:multiLevelType w:val="hybridMultilevel"/>
    <w:tmpl w:val="DD14F8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C96FCE"/>
    <w:multiLevelType w:val="hybridMultilevel"/>
    <w:tmpl w:val="EF2C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92ED1"/>
    <w:multiLevelType w:val="hybridMultilevel"/>
    <w:tmpl w:val="A87C282A"/>
    <w:lvl w:ilvl="0" w:tplc="B7AE1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34194"/>
    <w:multiLevelType w:val="hybridMultilevel"/>
    <w:tmpl w:val="4AE24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181654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B427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742DF0"/>
    <w:multiLevelType w:val="hybridMultilevel"/>
    <w:tmpl w:val="090EE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D0A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A67DBA"/>
    <w:multiLevelType w:val="hybridMultilevel"/>
    <w:tmpl w:val="4B7411E0"/>
    <w:name w:val="WW8Num19222"/>
    <w:lvl w:ilvl="0" w:tplc="CF824E92">
      <w:start w:val="1"/>
      <w:numFmt w:val="bullet"/>
      <w:lvlText w:val="-"/>
      <w:lvlJc w:val="left"/>
      <w:pPr>
        <w:ind w:left="3548" w:hanging="360"/>
      </w:pPr>
      <w:rPr>
        <w:rFonts w:hAnsi="Proxy 8" w:hint="default"/>
      </w:rPr>
    </w:lvl>
    <w:lvl w:ilvl="1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08" w:hanging="360"/>
      </w:pPr>
      <w:rPr>
        <w:rFonts w:ascii="Wingdings" w:hAnsi="Wingdings" w:hint="default"/>
      </w:rPr>
    </w:lvl>
  </w:abstractNum>
  <w:abstractNum w:abstractNumId="35">
    <w:nsid w:val="7B4A0730"/>
    <w:multiLevelType w:val="hybridMultilevel"/>
    <w:tmpl w:val="E26C0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66E7C"/>
    <w:multiLevelType w:val="hybridMultilevel"/>
    <w:tmpl w:val="D366741A"/>
    <w:name w:val="WW8Num302"/>
    <w:lvl w:ilvl="0" w:tplc="17B6087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0"/>
  </w:num>
  <w:num w:numId="4">
    <w:abstractNumId w:val="8"/>
  </w:num>
  <w:num w:numId="5">
    <w:abstractNumId w:val="12"/>
  </w:num>
  <w:num w:numId="6">
    <w:abstractNumId w:val="23"/>
  </w:num>
  <w:num w:numId="7">
    <w:abstractNumId w:val="28"/>
  </w:num>
  <w:num w:numId="8">
    <w:abstractNumId w:val="32"/>
  </w:num>
  <w:num w:numId="9">
    <w:abstractNumId w:val="13"/>
  </w:num>
  <w:num w:numId="10">
    <w:abstractNumId w:val="6"/>
  </w:num>
  <w:num w:numId="11">
    <w:abstractNumId w:val="35"/>
  </w:num>
  <w:num w:numId="12">
    <w:abstractNumId w:val="19"/>
  </w:num>
  <w:num w:numId="13">
    <w:abstractNumId w:val="16"/>
  </w:num>
  <w:num w:numId="14">
    <w:abstractNumId w:val="25"/>
  </w:num>
  <w:num w:numId="15">
    <w:abstractNumId w:val="33"/>
  </w:num>
  <w:num w:numId="16">
    <w:abstractNumId w:val="29"/>
  </w:num>
  <w:num w:numId="17">
    <w:abstractNumId w:val="10"/>
  </w:num>
  <w:num w:numId="18">
    <w:abstractNumId w:val="26"/>
  </w:num>
  <w:num w:numId="19">
    <w:abstractNumId w:val="7"/>
  </w:num>
  <w:num w:numId="20">
    <w:abstractNumId w:val="24"/>
  </w:num>
  <w:num w:numId="21">
    <w:abstractNumId w:val="21"/>
  </w:num>
  <w:num w:numId="22">
    <w:abstractNumId w:val="18"/>
  </w:num>
  <w:num w:numId="23">
    <w:abstractNumId w:val="27"/>
  </w:num>
  <w:num w:numId="24">
    <w:abstractNumId w:val="20"/>
  </w:num>
  <w:num w:numId="25">
    <w:abstractNumId w:val="14"/>
  </w:num>
  <w:num w:numId="26">
    <w:abstractNumId w:val="15"/>
  </w:num>
  <w:num w:numId="27">
    <w:abstractNumId w:val="31"/>
  </w:num>
  <w:num w:numId="28">
    <w:abstractNumId w:val="9"/>
  </w:num>
  <w:num w:numId="2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3"/>
    <w:rsid w:val="000013A3"/>
    <w:rsid w:val="00003F5E"/>
    <w:rsid w:val="000078A5"/>
    <w:rsid w:val="000113F0"/>
    <w:rsid w:val="0001339D"/>
    <w:rsid w:val="0001608B"/>
    <w:rsid w:val="0002510A"/>
    <w:rsid w:val="000275A0"/>
    <w:rsid w:val="00030687"/>
    <w:rsid w:val="000307AD"/>
    <w:rsid w:val="00032AC7"/>
    <w:rsid w:val="00034110"/>
    <w:rsid w:val="000355EF"/>
    <w:rsid w:val="00036A16"/>
    <w:rsid w:val="00040EAF"/>
    <w:rsid w:val="000446C9"/>
    <w:rsid w:val="000447A9"/>
    <w:rsid w:val="000452DF"/>
    <w:rsid w:val="00046194"/>
    <w:rsid w:val="0004633E"/>
    <w:rsid w:val="000475F4"/>
    <w:rsid w:val="000539D7"/>
    <w:rsid w:val="000545A7"/>
    <w:rsid w:val="0005673E"/>
    <w:rsid w:val="00061B42"/>
    <w:rsid w:val="000628BB"/>
    <w:rsid w:val="0006335B"/>
    <w:rsid w:val="00064B62"/>
    <w:rsid w:val="000664AF"/>
    <w:rsid w:val="00066806"/>
    <w:rsid w:val="00070CD8"/>
    <w:rsid w:val="0007211F"/>
    <w:rsid w:val="00073C29"/>
    <w:rsid w:val="0007747B"/>
    <w:rsid w:val="00077A55"/>
    <w:rsid w:val="00080E48"/>
    <w:rsid w:val="00081877"/>
    <w:rsid w:val="00082F63"/>
    <w:rsid w:val="0008313F"/>
    <w:rsid w:val="0008362E"/>
    <w:rsid w:val="000849D3"/>
    <w:rsid w:val="00087736"/>
    <w:rsid w:val="00091175"/>
    <w:rsid w:val="00094FB9"/>
    <w:rsid w:val="0009532B"/>
    <w:rsid w:val="000A0C78"/>
    <w:rsid w:val="000A1A3E"/>
    <w:rsid w:val="000A1FB3"/>
    <w:rsid w:val="000A2263"/>
    <w:rsid w:val="000A29EE"/>
    <w:rsid w:val="000A31B1"/>
    <w:rsid w:val="000A356A"/>
    <w:rsid w:val="000A4694"/>
    <w:rsid w:val="000B0822"/>
    <w:rsid w:val="000B0907"/>
    <w:rsid w:val="000B1AF2"/>
    <w:rsid w:val="000B383C"/>
    <w:rsid w:val="000B392E"/>
    <w:rsid w:val="000B516A"/>
    <w:rsid w:val="000B73C3"/>
    <w:rsid w:val="000B769B"/>
    <w:rsid w:val="000C0898"/>
    <w:rsid w:val="000C0DBA"/>
    <w:rsid w:val="000C259F"/>
    <w:rsid w:val="000C3838"/>
    <w:rsid w:val="000C423A"/>
    <w:rsid w:val="000C4302"/>
    <w:rsid w:val="000C44B1"/>
    <w:rsid w:val="000C4AAE"/>
    <w:rsid w:val="000C52AD"/>
    <w:rsid w:val="000C7709"/>
    <w:rsid w:val="000D2205"/>
    <w:rsid w:val="000D2A91"/>
    <w:rsid w:val="000D2E7A"/>
    <w:rsid w:val="000D4880"/>
    <w:rsid w:val="000D5012"/>
    <w:rsid w:val="000D60B8"/>
    <w:rsid w:val="000D6328"/>
    <w:rsid w:val="000D6342"/>
    <w:rsid w:val="000D7B95"/>
    <w:rsid w:val="000E5DBE"/>
    <w:rsid w:val="000E7A11"/>
    <w:rsid w:val="000F2620"/>
    <w:rsid w:val="000F31E6"/>
    <w:rsid w:val="000F4468"/>
    <w:rsid w:val="000F71BB"/>
    <w:rsid w:val="00102F8F"/>
    <w:rsid w:val="0010646C"/>
    <w:rsid w:val="00111461"/>
    <w:rsid w:val="00111EB4"/>
    <w:rsid w:val="001120EF"/>
    <w:rsid w:val="00112B7F"/>
    <w:rsid w:val="00112B9D"/>
    <w:rsid w:val="00113A0F"/>
    <w:rsid w:val="00114468"/>
    <w:rsid w:val="0012067C"/>
    <w:rsid w:val="00120797"/>
    <w:rsid w:val="00120DA3"/>
    <w:rsid w:val="001211A4"/>
    <w:rsid w:val="00122D89"/>
    <w:rsid w:val="00124134"/>
    <w:rsid w:val="0012665F"/>
    <w:rsid w:val="00130CB1"/>
    <w:rsid w:val="00132434"/>
    <w:rsid w:val="00132867"/>
    <w:rsid w:val="00134522"/>
    <w:rsid w:val="00134B8D"/>
    <w:rsid w:val="0013623B"/>
    <w:rsid w:val="00137D7C"/>
    <w:rsid w:val="00140E01"/>
    <w:rsid w:val="00141569"/>
    <w:rsid w:val="00143A4C"/>
    <w:rsid w:val="001441D6"/>
    <w:rsid w:val="0014447E"/>
    <w:rsid w:val="0014541B"/>
    <w:rsid w:val="00146EB5"/>
    <w:rsid w:val="001509A6"/>
    <w:rsid w:val="00153FF1"/>
    <w:rsid w:val="001603E4"/>
    <w:rsid w:val="00160B57"/>
    <w:rsid w:val="0016256B"/>
    <w:rsid w:val="00164918"/>
    <w:rsid w:val="00164BA4"/>
    <w:rsid w:val="00171479"/>
    <w:rsid w:val="00176629"/>
    <w:rsid w:val="001824CF"/>
    <w:rsid w:val="001826A8"/>
    <w:rsid w:val="00182C32"/>
    <w:rsid w:val="00183E07"/>
    <w:rsid w:val="0018441A"/>
    <w:rsid w:val="00191A2F"/>
    <w:rsid w:val="001939AC"/>
    <w:rsid w:val="00194D69"/>
    <w:rsid w:val="001966A8"/>
    <w:rsid w:val="001966C7"/>
    <w:rsid w:val="001A10D8"/>
    <w:rsid w:val="001A113A"/>
    <w:rsid w:val="001A1764"/>
    <w:rsid w:val="001A2834"/>
    <w:rsid w:val="001A2B3F"/>
    <w:rsid w:val="001A3A63"/>
    <w:rsid w:val="001A3E74"/>
    <w:rsid w:val="001A59A2"/>
    <w:rsid w:val="001A6230"/>
    <w:rsid w:val="001B08B8"/>
    <w:rsid w:val="001B2DC4"/>
    <w:rsid w:val="001B3436"/>
    <w:rsid w:val="001B373B"/>
    <w:rsid w:val="001B3CC0"/>
    <w:rsid w:val="001B4119"/>
    <w:rsid w:val="001B4E5A"/>
    <w:rsid w:val="001B5105"/>
    <w:rsid w:val="001B7B9D"/>
    <w:rsid w:val="001C0A61"/>
    <w:rsid w:val="001C3939"/>
    <w:rsid w:val="001C5BC0"/>
    <w:rsid w:val="001C7AEB"/>
    <w:rsid w:val="001D0A40"/>
    <w:rsid w:val="001D0CB3"/>
    <w:rsid w:val="001D17A3"/>
    <w:rsid w:val="001D2D14"/>
    <w:rsid w:val="001D35C5"/>
    <w:rsid w:val="001D47B5"/>
    <w:rsid w:val="001D48B1"/>
    <w:rsid w:val="001D67F9"/>
    <w:rsid w:val="001D6A9B"/>
    <w:rsid w:val="001D6CB6"/>
    <w:rsid w:val="001E0267"/>
    <w:rsid w:val="001E02CD"/>
    <w:rsid w:val="001E1836"/>
    <w:rsid w:val="001E1B57"/>
    <w:rsid w:val="001E2DDD"/>
    <w:rsid w:val="001E2DFB"/>
    <w:rsid w:val="001E4625"/>
    <w:rsid w:val="001E50F0"/>
    <w:rsid w:val="001E597E"/>
    <w:rsid w:val="001E6F77"/>
    <w:rsid w:val="001F07C7"/>
    <w:rsid w:val="001F1E15"/>
    <w:rsid w:val="001F1FA8"/>
    <w:rsid w:val="001F2EB0"/>
    <w:rsid w:val="001F37FC"/>
    <w:rsid w:val="001F4924"/>
    <w:rsid w:val="001F4CE2"/>
    <w:rsid w:val="0020139D"/>
    <w:rsid w:val="0020514A"/>
    <w:rsid w:val="002064BD"/>
    <w:rsid w:val="00206793"/>
    <w:rsid w:val="00210F4B"/>
    <w:rsid w:val="0021118A"/>
    <w:rsid w:val="00211D84"/>
    <w:rsid w:val="00211FA0"/>
    <w:rsid w:val="00212665"/>
    <w:rsid w:val="002130A4"/>
    <w:rsid w:val="00213945"/>
    <w:rsid w:val="0021582B"/>
    <w:rsid w:val="002162C8"/>
    <w:rsid w:val="00217F2E"/>
    <w:rsid w:val="00220A5C"/>
    <w:rsid w:val="00220FAF"/>
    <w:rsid w:val="00221378"/>
    <w:rsid w:val="002229B5"/>
    <w:rsid w:val="00222F26"/>
    <w:rsid w:val="002252C0"/>
    <w:rsid w:val="00226C3C"/>
    <w:rsid w:val="00230131"/>
    <w:rsid w:val="0023039A"/>
    <w:rsid w:val="002333B5"/>
    <w:rsid w:val="00234217"/>
    <w:rsid w:val="0023597E"/>
    <w:rsid w:val="002411FC"/>
    <w:rsid w:val="00241AF5"/>
    <w:rsid w:val="002447BB"/>
    <w:rsid w:val="00244932"/>
    <w:rsid w:val="00247222"/>
    <w:rsid w:val="00247404"/>
    <w:rsid w:val="00247FE6"/>
    <w:rsid w:val="00254FB3"/>
    <w:rsid w:val="00255A21"/>
    <w:rsid w:val="00257864"/>
    <w:rsid w:val="00260C33"/>
    <w:rsid w:val="00261637"/>
    <w:rsid w:val="00263814"/>
    <w:rsid w:val="0026453E"/>
    <w:rsid w:val="00266370"/>
    <w:rsid w:val="00267C90"/>
    <w:rsid w:val="00270A38"/>
    <w:rsid w:val="00271E96"/>
    <w:rsid w:val="002730AF"/>
    <w:rsid w:val="00274C35"/>
    <w:rsid w:val="00275E1C"/>
    <w:rsid w:val="00276BE0"/>
    <w:rsid w:val="002776B8"/>
    <w:rsid w:val="00277ECE"/>
    <w:rsid w:val="002818B0"/>
    <w:rsid w:val="00282375"/>
    <w:rsid w:val="00290695"/>
    <w:rsid w:val="00290B4B"/>
    <w:rsid w:val="00291F1C"/>
    <w:rsid w:val="002960AD"/>
    <w:rsid w:val="0029675F"/>
    <w:rsid w:val="00297082"/>
    <w:rsid w:val="002A0AC8"/>
    <w:rsid w:val="002A1176"/>
    <w:rsid w:val="002A122C"/>
    <w:rsid w:val="002A1AD9"/>
    <w:rsid w:val="002A3196"/>
    <w:rsid w:val="002A34C7"/>
    <w:rsid w:val="002B133F"/>
    <w:rsid w:val="002B482A"/>
    <w:rsid w:val="002C0BE2"/>
    <w:rsid w:val="002C1AA0"/>
    <w:rsid w:val="002C2BEA"/>
    <w:rsid w:val="002C2F89"/>
    <w:rsid w:val="002C46B4"/>
    <w:rsid w:val="002C5129"/>
    <w:rsid w:val="002C5DE3"/>
    <w:rsid w:val="002C6A27"/>
    <w:rsid w:val="002C6E87"/>
    <w:rsid w:val="002C7642"/>
    <w:rsid w:val="002D0EA4"/>
    <w:rsid w:val="002D192A"/>
    <w:rsid w:val="002D28CB"/>
    <w:rsid w:val="002D2B12"/>
    <w:rsid w:val="002D340C"/>
    <w:rsid w:val="002D4946"/>
    <w:rsid w:val="002D52B0"/>
    <w:rsid w:val="002D5722"/>
    <w:rsid w:val="002D5F1C"/>
    <w:rsid w:val="002D7269"/>
    <w:rsid w:val="002E003C"/>
    <w:rsid w:val="002E17A9"/>
    <w:rsid w:val="002E21D3"/>
    <w:rsid w:val="002E3F7B"/>
    <w:rsid w:val="002E44E0"/>
    <w:rsid w:val="002E7954"/>
    <w:rsid w:val="002E79EF"/>
    <w:rsid w:val="002F076B"/>
    <w:rsid w:val="002F091B"/>
    <w:rsid w:val="002F0D03"/>
    <w:rsid w:val="002F1960"/>
    <w:rsid w:val="002F2936"/>
    <w:rsid w:val="002F2E0F"/>
    <w:rsid w:val="002F3420"/>
    <w:rsid w:val="002F4C20"/>
    <w:rsid w:val="002F4EE6"/>
    <w:rsid w:val="002F5802"/>
    <w:rsid w:val="002F7830"/>
    <w:rsid w:val="003021EA"/>
    <w:rsid w:val="003041D1"/>
    <w:rsid w:val="0030470C"/>
    <w:rsid w:val="003049B0"/>
    <w:rsid w:val="00304CD6"/>
    <w:rsid w:val="0031168D"/>
    <w:rsid w:val="00312E88"/>
    <w:rsid w:val="00314480"/>
    <w:rsid w:val="00315031"/>
    <w:rsid w:val="0031707F"/>
    <w:rsid w:val="00320002"/>
    <w:rsid w:val="00321532"/>
    <w:rsid w:val="00322713"/>
    <w:rsid w:val="00323AD0"/>
    <w:rsid w:val="003245F4"/>
    <w:rsid w:val="0032648D"/>
    <w:rsid w:val="00326497"/>
    <w:rsid w:val="00326A8B"/>
    <w:rsid w:val="00327FF7"/>
    <w:rsid w:val="00331732"/>
    <w:rsid w:val="00333708"/>
    <w:rsid w:val="003362BA"/>
    <w:rsid w:val="00336FFB"/>
    <w:rsid w:val="00341366"/>
    <w:rsid w:val="003417F9"/>
    <w:rsid w:val="00341BA5"/>
    <w:rsid w:val="0034249C"/>
    <w:rsid w:val="00342A28"/>
    <w:rsid w:val="00344EC9"/>
    <w:rsid w:val="003452CA"/>
    <w:rsid w:val="0035148A"/>
    <w:rsid w:val="00351B83"/>
    <w:rsid w:val="00353064"/>
    <w:rsid w:val="00353231"/>
    <w:rsid w:val="00354652"/>
    <w:rsid w:val="003548F3"/>
    <w:rsid w:val="003558DA"/>
    <w:rsid w:val="00360FDB"/>
    <w:rsid w:val="00361B13"/>
    <w:rsid w:val="00362BAB"/>
    <w:rsid w:val="00362C64"/>
    <w:rsid w:val="0036426E"/>
    <w:rsid w:val="00365341"/>
    <w:rsid w:val="0036761B"/>
    <w:rsid w:val="00367A4A"/>
    <w:rsid w:val="00370743"/>
    <w:rsid w:val="00370834"/>
    <w:rsid w:val="00370D02"/>
    <w:rsid w:val="00372D14"/>
    <w:rsid w:val="00373033"/>
    <w:rsid w:val="00373BB2"/>
    <w:rsid w:val="0037432B"/>
    <w:rsid w:val="00374A59"/>
    <w:rsid w:val="00374B10"/>
    <w:rsid w:val="00383289"/>
    <w:rsid w:val="00392361"/>
    <w:rsid w:val="003923F2"/>
    <w:rsid w:val="003936DA"/>
    <w:rsid w:val="003A0A67"/>
    <w:rsid w:val="003A17C1"/>
    <w:rsid w:val="003A1E2A"/>
    <w:rsid w:val="003A2052"/>
    <w:rsid w:val="003A455B"/>
    <w:rsid w:val="003A55AD"/>
    <w:rsid w:val="003A5F7D"/>
    <w:rsid w:val="003A6612"/>
    <w:rsid w:val="003A6BA7"/>
    <w:rsid w:val="003A76CB"/>
    <w:rsid w:val="003B0D79"/>
    <w:rsid w:val="003B125D"/>
    <w:rsid w:val="003B209E"/>
    <w:rsid w:val="003B2E39"/>
    <w:rsid w:val="003B3D22"/>
    <w:rsid w:val="003B5EFE"/>
    <w:rsid w:val="003B71A7"/>
    <w:rsid w:val="003B76F6"/>
    <w:rsid w:val="003C2545"/>
    <w:rsid w:val="003C4D35"/>
    <w:rsid w:val="003D5798"/>
    <w:rsid w:val="003D6721"/>
    <w:rsid w:val="003D7829"/>
    <w:rsid w:val="003E1E58"/>
    <w:rsid w:val="003E3177"/>
    <w:rsid w:val="003E4AB8"/>
    <w:rsid w:val="003E53BE"/>
    <w:rsid w:val="003E6A44"/>
    <w:rsid w:val="003E70BE"/>
    <w:rsid w:val="003E75B6"/>
    <w:rsid w:val="003F01F0"/>
    <w:rsid w:val="003F032E"/>
    <w:rsid w:val="003F3199"/>
    <w:rsid w:val="003F39BF"/>
    <w:rsid w:val="003F7D6F"/>
    <w:rsid w:val="00401F78"/>
    <w:rsid w:val="004023EA"/>
    <w:rsid w:val="00403FEB"/>
    <w:rsid w:val="004048E7"/>
    <w:rsid w:val="004056A7"/>
    <w:rsid w:val="00407A3A"/>
    <w:rsid w:val="00407D4D"/>
    <w:rsid w:val="00410CDF"/>
    <w:rsid w:val="00410E07"/>
    <w:rsid w:val="00412A7B"/>
    <w:rsid w:val="00412DD9"/>
    <w:rsid w:val="004130ED"/>
    <w:rsid w:val="00413888"/>
    <w:rsid w:val="00413F92"/>
    <w:rsid w:val="004140AE"/>
    <w:rsid w:val="004157BC"/>
    <w:rsid w:val="00415DB7"/>
    <w:rsid w:val="00415DFD"/>
    <w:rsid w:val="00416D21"/>
    <w:rsid w:val="00420D61"/>
    <w:rsid w:val="00421770"/>
    <w:rsid w:val="00423A1F"/>
    <w:rsid w:val="00424708"/>
    <w:rsid w:val="00424F78"/>
    <w:rsid w:val="0042583C"/>
    <w:rsid w:val="004271FC"/>
    <w:rsid w:val="00427633"/>
    <w:rsid w:val="0042790E"/>
    <w:rsid w:val="0043090F"/>
    <w:rsid w:val="004312BC"/>
    <w:rsid w:val="00431AB2"/>
    <w:rsid w:val="00431F5F"/>
    <w:rsid w:val="00434EAA"/>
    <w:rsid w:val="004371A2"/>
    <w:rsid w:val="00437ED7"/>
    <w:rsid w:val="00440927"/>
    <w:rsid w:val="00441393"/>
    <w:rsid w:val="00441F65"/>
    <w:rsid w:val="004427CD"/>
    <w:rsid w:val="004443B0"/>
    <w:rsid w:val="00446601"/>
    <w:rsid w:val="0045144C"/>
    <w:rsid w:val="00452BFC"/>
    <w:rsid w:val="00452F46"/>
    <w:rsid w:val="00454DFE"/>
    <w:rsid w:val="00456F31"/>
    <w:rsid w:val="004608E8"/>
    <w:rsid w:val="0046286B"/>
    <w:rsid w:val="0046330A"/>
    <w:rsid w:val="0046339F"/>
    <w:rsid w:val="00463799"/>
    <w:rsid w:val="00465E1A"/>
    <w:rsid w:val="004664EA"/>
    <w:rsid w:val="00470BAF"/>
    <w:rsid w:val="00471EC2"/>
    <w:rsid w:val="00476F43"/>
    <w:rsid w:val="00476FD1"/>
    <w:rsid w:val="004802F1"/>
    <w:rsid w:val="004805A7"/>
    <w:rsid w:val="00481DCC"/>
    <w:rsid w:val="00482FCC"/>
    <w:rsid w:val="00483DBB"/>
    <w:rsid w:val="004843CA"/>
    <w:rsid w:val="00485560"/>
    <w:rsid w:val="00485C71"/>
    <w:rsid w:val="00487565"/>
    <w:rsid w:val="00487ECD"/>
    <w:rsid w:val="0049295C"/>
    <w:rsid w:val="00494E87"/>
    <w:rsid w:val="00494EE1"/>
    <w:rsid w:val="0049572C"/>
    <w:rsid w:val="00495A87"/>
    <w:rsid w:val="004A179D"/>
    <w:rsid w:val="004A19B5"/>
    <w:rsid w:val="004A29D8"/>
    <w:rsid w:val="004A61C7"/>
    <w:rsid w:val="004A7F81"/>
    <w:rsid w:val="004B0799"/>
    <w:rsid w:val="004B1DAA"/>
    <w:rsid w:val="004B3033"/>
    <w:rsid w:val="004B4137"/>
    <w:rsid w:val="004B5DF5"/>
    <w:rsid w:val="004B5F10"/>
    <w:rsid w:val="004B6FC0"/>
    <w:rsid w:val="004C0727"/>
    <w:rsid w:val="004C21B6"/>
    <w:rsid w:val="004C295A"/>
    <w:rsid w:val="004C4BCA"/>
    <w:rsid w:val="004C75F6"/>
    <w:rsid w:val="004D054D"/>
    <w:rsid w:val="004D27E6"/>
    <w:rsid w:val="004D3731"/>
    <w:rsid w:val="004D43FC"/>
    <w:rsid w:val="004D4FE8"/>
    <w:rsid w:val="004E1112"/>
    <w:rsid w:val="004E2B29"/>
    <w:rsid w:val="004E31A3"/>
    <w:rsid w:val="004E4342"/>
    <w:rsid w:val="004E6271"/>
    <w:rsid w:val="004E738A"/>
    <w:rsid w:val="004E7CC0"/>
    <w:rsid w:val="004F0F8E"/>
    <w:rsid w:val="005007A2"/>
    <w:rsid w:val="0050308F"/>
    <w:rsid w:val="005033A5"/>
    <w:rsid w:val="005045E2"/>
    <w:rsid w:val="00510248"/>
    <w:rsid w:val="005104B7"/>
    <w:rsid w:val="00510EDD"/>
    <w:rsid w:val="0051346D"/>
    <w:rsid w:val="00516033"/>
    <w:rsid w:val="005163E6"/>
    <w:rsid w:val="00517346"/>
    <w:rsid w:val="00517D36"/>
    <w:rsid w:val="00522EE9"/>
    <w:rsid w:val="00526177"/>
    <w:rsid w:val="00526963"/>
    <w:rsid w:val="00527B69"/>
    <w:rsid w:val="00527DB1"/>
    <w:rsid w:val="00530B3B"/>
    <w:rsid w:val="0053206C"/>
    <w:rsid w:val="00532EA7"/>
    <w:rsid w:val="00542196"/>
    <w:rsid w:val="00542D24"/>
    <w:rsid w:val="00543340"/>
    <w:rsid w:val="005434CC"/>
    <w:rsid w:val="00550299"/>
    <w:rsid w:val="00553DC4"/>
    <w:rsid w:val="00555EEC"/>
    <w:rsid w:val="005568E2"/>
    <w:rsid w:val="0056052D"/>
    <w:rsid w:val="005605A1"/>
    <w:rsid w:val="005606A9"/>
    <w:rsid w:val="005612FE"/>
    <w:rsid w:val="0056730D"/>
    <w:rsid w:val="00570B09"/>
    <w:rsid w:val="00574B4B"/>
    <w:rsid w:val="005750E7"/>
    <w:rsid w:val="00576739"/>
    <w:rsid w:val="005769B6"/>
    <w:rsid w:val="005773F7"/>
    <w:rsid w:val="00580143"/>
    <w:rsid w:val="00581E50"/>
    <w:rsid w:val="00582D4C"/>
    <w:rsid w:val="00583232"/>
    <w:rsid w:val="00583E93"/>
    <w:rsid w:val="0058579F"/>
    <w:rsid w:val="005859DB"/>
    <w:rsid w:val="005864BF"/>
    <w:rsid w:val="00586A13"/>
    <w:rsid w:val="0059478A"/>
    <w:rsid w:val="00594EA7"/>
    <w:rsid w:val="005A0FB6"/>
    <w:rsid w:val="005A3217"/>
    <w:rsid w:val="005A541B"/>
    <w:rsid w:val="005A55EB"/>
    <w:rsid w:val="005B09FD"/>
    <w:rsid w:val="005B20EA"/>
    <w:rsid w:val="005B560E"/>
    <w:rsid w:val="005C08AE"/>
    <w:rsid w:val="005C0F29"/>
    <w:rsid w:val="005C2596"/>
    <w:rsid w:val="005C2A7C"/>
    <w:rsid w:val="005C5208"/>
    <w:rsid w:val="005C556F"/>
    <w:rsid w:val="005C65DC"/>
    <w:rsid w:val="005C7A10"/>
    <w:rsid w:val="005C7AE5"/>
    <w:rsid w:val="005D0598"/>
    <w:rsid w:val="005D1B71"/>
    <w:rsid w:val="005D244E"/>
    <w:rsid w:val="005D64CC"/>
    <w:rsid w:val="005D6CD4"/>
    <w:rsid w:val="005D6D3C"/>
    <w:rsid w:val="005E172B"/>
    <w:rsid w:val="005E1D14"/>
    <w:rsid w:val="005E5197"/>
    <w:rsid w:val="005E6ACB"/>
    <w:rsid w:val="005E7B39"/>
    <w:rsid w:val="005F251F"/>
    <w:rsid w:val="005F2740"/>
    <w:rsid w:val="005F27FD"/>
    <w:rsid w:val="005F2902"/>
    <w:rsid w:val="005F2DC9"/>
    <w:rsid w:val="005F3E3A"/>
    <w:rsid w:val="005F6126"/>
    <w:rsid w:val="00600438"/>
    <w:rsid w:val="00600D87"/>
    <w:rsid w:val="00601D0C"/>
    <w:rsid w:val="00602BD3"/>
    <w:rsid w:val="00603D7F"/>
    <w:rsid w:val="006052BE"/>
    <w:rsid w:val="00606C6B"/>
    <w:rsid w:val="00607057"/>
    <w:rsid w:val="006077C3"/>
    <w:rsid w:val="0061017A"/>
    <w:rsid w:val="0061270A"/>
    <w:rsid w:val="00614EA2"/>
    <w:rsid w:val="006150FC"/>
    <w:rsid w:val="00617CFC"/>
    <w:rsid w:val="00624ABF"/>
    <w:rsid w:val="00627497"/>
    <w:rsid w:val="00627A8D"/>
    <w:rsid w:val="0063084F"/>
    <w:rsid w:val="00631072"/>
    <w:rsid w:val="00631C60"/>
    <w:rsid w:val="00633F3C"/>
    <w:rsid w:val="006346FC"/>
    <w:rsid w:val="006353EB"/>
    <w:rsid w:val="00635BAD"/>
    <w:rsid w:val="0064001C"/>
    <w:rsid w:val="006417D7"/>
    <w:rsid w:val="00643D00"/>
    <w:rsid w:val="00644030"/>
    <w:rsid w:val="006446F3"/>
    <w:rsid w:val="00646437"/>
    <w:rsid w:val="00651DCC"/>
    <w:rsid w:val="006543AE"/>
    <w:rsid w:val="0065595E"/>
    <w:rsid w:val="00656E11"/>
    <w:rsid w:val="00656F75"/>
    <w:rsid w:val="006571D2"/>
    <w:rsid w:val="00657C4E"/>
    <w:rsid w:val="00657EB4"/>
    <w:rsid w:val="0066108C"/>
    <w:rsid w:val="00662403"/>
    <w:rsid w:val="00663C42"/>
    <w:rsid w:val="00665D5D"/>
    <w:rsid w:val="0067070C"/>
    <w:rsid w:val="00670797"/>
    <w:rsid w:val="00670B5A"/>
    <w:rsid w:val="00672E05"/>
    <w:rsid w:val="00674E20"/>
    <w:rsid w:val="00680E6C"/>
    <w:rsid w:val="00680F3B"/>
    <w:rsid w:val="00681791"/>
    <w:rsid w:val="006818E5"/>
    <w:rsid w:val="006852E1"/>
    <w:rsid w:val="00685B3A"/>
    <w:rsid w:val="00690000"/>
    <w:rsid w:val="006907D2"/>
    <w:rsid w:val="0069178A"/>
    <w:rsid w:val="00693B6F"/>
    <w:rsid w:val="006940F6"/>
    <w:rsid w:val="00695492"/>
    <w:rsid w:val="00696161"/>
    <w:rsid w:val="00696E9F"/>
    <w:rsid w:val="006A0678"/>
    <w:rsid w:val="006A0A47"/>
    <w:rsid w:val="006A0A7C"/>
    <w:rsid w:val="006A1FE7"/>
    <w:rsid w:val="006A34A4"/>
    <w:rsid w:val="006A3522"/>
    <w:rsid w:val="006A400E"/>
    <w:rsid w:val="006A4E33"/>
    <w:rsid w:val="006A7DFA"/>
    <w:rsid w:val="006B0214"/>
    <w:rsid w:val="006B0E85"/>
    <w:rsid w:val="006B2827"/>
    <w:rsid w:val="006B2BD5"/>
    <w:rsid w:val="006B39D2"/>
    <w:rsid w:val="006B3F48"/>
    <w:rsid w:val="006B5A4A"/>
    <w:rsid w:val="006C0A76"/>
    <w:rsid w:val="006C285E"/>
    <w:rsid w:val="006C294B"/>
    <w:rsid w:val="006C3E51"/>
    <w:rsid w:val="006C5439"/>
    <w:rsid w:val="006C6465"/>
    <w:rsid w:val="006C6A6D"/>
    <w:rsid w:val="006C6AE4"/>
    <w:rsid w:val="006D50FA"/>
    <w:rsid w:val="006E0D7E"/>
    <w:rsid w:val="006E3426"/>
    <w:rsid w:val="006F4D3C"/>
    <w:rsid w:val="006F568F"/>
    <w:rsid w:val="006F70F7"/>
    <w:rsid w:val="006F718F"/>
    <w:rsid w:val="006F7B78"/>
    <w:rsid w:val="0070287A"/>
    <w:rsid w:val="00702A97"/>
    <w:rsid w:val="00705723"/>
    <w:rsid w:val="007060AC"/>
    <w:rsid w:val="00706A9C"/>
    <w:rsid w:val="00707BAC"/>
    <w:rsid w:val="00710CD0"/>
    <w:rsid w:val="00710F8A"/>
    <w:rsid w:val="00711BBD"/>
    <w:rsid w:val="00712A5D"/>
    <w:rsid w:val="007152A6"/>
    <w:rsid w:val="007155AF"/>
    <w:rsid w:val="00717A57"/>
    <w:rsid w:val="0072115E"/>
    <w:rsid w:val="007222E6"/>
    <w:rsid w:val="0072408E"/>
    <w:rsid w:val="00724F3F"/>
    <w:rsid w:val="007252EE"/>
    <w:rsid w:val="00725AAE"/>
    <w:rsid w:val="00726BFF"/>
    <w:rsid w:val="00731C2E"/>
    <w:rsid w:val="00734B1C"/>
    <w:rsid w:val="00735F0F"/>
    <w:rsid w:val="0074011F"/>
    <w:rsid w:val="007403B3"/>
    <w:rsid w:val="00743B37"/>
    <w:rsid w:val="00744E8E"/>
    <w:rsid w:val="00745A24"/>
    <w:rsid w:val="00746A1D"/>
    <w:rsid w:val="00746B14"/>
    <w:rsid w:val="0075106D"/>
    <w:rsid w:val="007511BE"/>
    <w:rsid w:val="00752AEE"/>
    <w:rsid w:val="007536A8"/>
    <w:rsid w:val="00754959"/>
    <w:rsid w:val="00755175"/>
    <w:rsid w:val="00761405"/>
    <w:rsid w:val="00761C2D"/>
    <w:rsid w:val="00762BE8"/>
    <w:rsid w:val="00765037"/>
    <w:rsid w:val="00766036"/>
    <w:rsid w:val="00766BEE"/>
    <w:rsid w:val="00766D24"/>
    <w:rsid w:val="00767A09"/>
    <w:rsid w:val="00771F78"/>
    <w:rsid w:val="00772B2E"/>
    <w:rsid w:val="007750DA"/>
    <w:rsid w:val="00775E84"/>
    <w:rsid w:val="007777DE"/>
    <w:rsid w:val="00777FA4"/>
    <w:rsid w:val="0078011C"/>
    <w:rsid w:val="00781876"/>
    <w:rsid w:val="00783E07"/>
    <w:rsid w:val="00784707"/>
    <w:rsid w:val="007932DE"/>
    <w:rsid w:val="0079377A"/>
    <w:rsid w:val="00794125"/>
    <w:rsid w:val="0079626E"/>
    <w:rsid w:val="007962ED"/>
    <w:rsid w:val="007A00DC"/>
    <w:rsid w:val="007A192A"/>
    <w:rsid w:val="007A40E1"/>
    <w:rsid w:val="007A436A"/>
    <w:rsid w:val="007A64F2"/>
    <w:rsid w:val="007A68FF"/>
    <w:rsid w:val="007B03D2"/>
    <w:rsid w:val="007B0D18"/>
    <w:rsid w:val="007B0F9E"/>
    <w:rsid w:val="007B39C3"/>
    <w:rsid w:val="007B3F1C"/>
    <w:rsid w:val="007B569A"/>
    <w:rsid w:val="007C07E9"/>
    <w:rsid w:val="007C12A8"/>
    <w:rsid w:val="007C1880"/>
    <w:rsid w:val="007C1FD8"/>
    <w:rsid w:val="007C2AE8"/>
    <w:rsid w:val="007C3FD5"/>
    <w:rsid w:val="007C68C5"/>
    <w:rsid w:val="007D0C95"/>
    <w:rsid w:val="007D18E5"/>
    <w:rsid w:val="007D1B60"/>
    <w:rsid w:val="007D2DCC"/>
    <w:rsid w:val="007D3DD6"/>
    <w:rsid w:val="007D544A"/>
    <w:rsid w:val="007D5575"/>
    <w:rsid w:val="007E1732"/>
    <w:rsid w:val="007E196D"/>
    <w:rsid w:val="007E63A1"/>
    <w:rsid w:val="007F0755"/>
    <w:rsid w:val="007F1A50"/>
    <w:rsid w:val="007F28C2"/>
    <w:rsid w:val="007F3180"/>
    <w:rsid w:val="007F5420"/>
    <w:rsid w:val="007F5644"/>
    <w:rsid w:val="007F6986"/>
    <w:rsid w:val="007F75BF"/>
    <w:rsid w:val="00800581"/>
    <w:rsid w:val="00800582"/>
    <w:rsid w:val="008012C2"/>
    <w:rsid w:val="0080179D"/>
    <w:rsid w:val="00802825"/>
    <w:rsid w:val="00803B01"/>
    <w:rsid w:val="0080516A"/>
    <w:rsid w:val="0080598F"/>
    <w:rsid w:val="008062E3"/>
    <w:rsid w:val="008079D1"/>
    <w:rsid w:val="00807E99"/>
    <w:rsid w:val="00807ED3"/>
    <w:rsid w:val="0081041F"/>
    <w:rsid w:val="00810DA4"/>
    <w:rsid w:val="00810F8C"/>
    <w:rsid w:val="00811380"/>
    <w:rsid w:val="00812364"/>
    <w:rsid w:val="00812508"/>
    <w:rsid w:val="008139D6"/>
    <w:rsid w:val="00814F37"/>
    <w:rsid w:val="00815567"/>
    <w:rsid w:val="00816537"/>
    <w:rsid w:val="00816AE0"/>
    <w:rsid w:val="00817A8D"/>
    <w:rsid w:val="0082408F"/>
    <w:rsid w:val="008250C3"/>
    <w:rsid w:val="00827BB0"/>
    <w:rsid w:val="00831536"/>
    <w:rsid w:val="008315CF"/>
    <w:rsid w:val="0083187A"/>
    <w:rsid w:val="0083273A"/>
    <w:rsid w:val="00834F8A"/>
    <w:rsid w:val="00835F28"/>
    <w:rsid w:val="00840C74"/>
    <w:rsid w:val="00842ADE"/>
    <w:rsid w:val="00844353"/>
    <w:rsid w:val="00847297"/>
    <w:rsid w:val="008473B9"/>
    <w:rsid w:val="0085114E"/>
    <w:rsid w:val="00851878"/>
    <w:rsid w:val="00852CE5"/>
    <w:rsid w:val="008538B5"/>
    <w:rsid w:val="008545EA"/>
    <w:rsid w:val="00855403"/>
    <w:rsid w:val="008563CB"/>
    <w:rsid w:val="0085669A"/>
    <w:rsid w:val="00867B3C"/>
    <w:rsid w:val="00867B90"/>
    <w:rsid w:val="00871911"/>
    <w:rsid w:val="0087639C"/>
    <w:rsid w:val="00877595"/>
    <w:rsid w:val="00877B9A"/>
    <w:rsid w:val="008804DD"/>
    <w:rsid w:val="0088085D"/>
    <w:rsid w:val="0088202E"/>
    <w:rsid w:val="00890EE9"/>
    <w:rsid w:val="008A0E0B"/>
    <w:rsid w:val="008A14A1"/>
    <w:rsid w:val="008A14C9"/>
    <w:rsid w:val="008A2B7A"/>
    <w:rsid w:val="008A4A29"/>
    <w:rsid w:val="008A4BA4"/>
    <w:rsid w:val="008A4F9D"/>
    <w:rsid w:val="008A5460"/>
    <w:rsid w:val="008A6D01"/>
    <w:rsid w:val="008B0B3D"/>
    <w:rsid w:val="008B0CC4"/>
    <w:rsid w:val="008B2FE7"/>
    <w:rsid w:val="008B47AB"/>
    <w:rsid w:val="008B4D66"/>
    <w:rsid w:val="008B72DD"/>
    <w:rsid w:val="008B72FA"/>
    <w:rsid w:val="008C0414"/>
    <w:rsid w:val="008C0BDD"/>
    <w:rsid w:val="008C2262"/>
    <w:rsid w:val="008C3E01"/>
    <w:rsid w:val="008C4D79"/>
    <w:rsid w:val="008C537A"/>
    <w:rsid w:val="008D0108"/>
    <w:rsid w:val="008D07C3"/>
    <w:rsid w:val="008D1916"/>
    <w:rsid w:val="008D1A17"/>
    <w:rsid w:val="008D253B"/>
    <w:rsid w:val="008D2782"/>
    <w:rsid w:val="008D295A"/>
    <w:rsid w:val="008D2A13"/>
    <w:rsid w:val="008D44E1"/>
    <w:rsid w:val="008D4715"/>
    <w:rsid w:val="008D4A96"/>
    <w:rsid w:val="008D4DE1"/>
    <w:rsid w:val="008D7FAB"/>
    <w:rsid w:val="008E1CDD"/>
    <w:rsid w:val="008E243F"/>
    <w:rsid w:val="008F01A1"/>
    <w:rsid w:val="008F286D"/>
    <w:rsid w:val="008F2943"/>
    <w:rsid w:val="008F2BE4"/>
    <w:rsid w:val="008F3108"/>
    <w:rsid w:val="008F3157"/>
    <w:rsid w:val="008F3F41"/>
    <w:rsid w:val="008F48C6"/>
    <w:rsid w:val="008F5212"/>
    <w:rsid w:val="008F59B7"/>
    <w:rsid w:val="008F61F2"/>
    <w:rsid w:val="008F6598"/>
    <w:rsid w:val="008F65DD"/>
    <w:rsid w:val="00900726"/>
    <w:rsid w:val="0090089E"/>
    <w:rsid w:val="00901B52"/>
    <w:rsid w:val="009029E3"/>
    <w:rsid w:val="00902E72"/>
    <w:rsid w:val="00903B13"/>
    <w:rsid w:val="0090687B"/>
    <w:rsid w:val="00907945"/>
    <w:rsid w:val="009102BA"/>
    <w:rsid w:val="00910C05"/>
    <w:rsid w:val="00912CDC"/>
    <w:rsid w:val="00914A6F"/>
    <w:rsid w:val="0092020B"/>
    <w:rsid w:val="009224C8"/>
    <w:rsid w:val="009226E0"/>
    <w:rsid w:val="009251D7"/>
    <w:rsid w:val="00926682"/>
    <w:rsid w:val="00927123"/>
    <w:rsid w:val="00932139"/>
    <w:rsid w:val="00933329"/>
    <w:rsid w:val="009347B4"/>
    <w:rsid w:val="00935079"/>
    <w:rsid w:val="009370F2"/>
    <w:rsid w:val="009414F9"/>
    <w:rsid w:val="009432EC"/>
    <w:rsid w:val="00943520"/>
    <w:rsid w:val="00943E93"/>
    <w:rsid w:val="0094713F"/>
    <w:rsid w:val="0095129B"/>
    <w:rsid w:val="00953284"/>
    <w:rsid w:val="00954467"/>
    <w:rsid w:val="00955F60"/>
    <w:rsid w:val="0096054C"/>
    <w:rsid w:val="00961864"/>
    <w:rsid w:val="00961CE7"/>
    <w:rsid w:val="00962B3F"/>
    <w:rsid w:val="00963A94"/>
    <w:rsid w:val="00963E1C"/>
    <w:rsid w:val="009675F1"/>
    <w:rsid w:val="00967AE9"/>
    <w:rsid w:val="009716EA"/>
    <w:rsid w:val="00972894"/>
    <w:rsid w:val="009770D8"/>
    <w:rsid w:val="00981CA7"/>
    <w:rsid w:val="00983B0A"/>
    <w:rsid w:val="009847D5"/>
    <w:rsid w:val="0098661D"/>
    <w:rsid w:val="00987EED"/>
    <w:rsid w:val="009922AA"/>
    <w:rsid w:val="00992945"/>
    <w:rsid w:val="009937F3"/>
    <w:rsid w:val="00996255"/>
    <w:rsid w:val="00996C0C"/>
    <w:rsid w:val="009A0BCA"/>
    <w:rsid w:val="009A0EA6"/>
    <w:rsid w:val="009A4B43"/>
    <w:rsid w:val="009A4CE5"/>
    <w:rsid w:val="009B277E"/>
    <w:rsid w:val="009B30D7"/>
    <w:rsid w:val="009B31A8"/>
    <w:rsid w:val="009B556E"/>
    <w:rsid w:val="009B5B0F"/>
    <w:rsid w:val="009B5E17"/>
    <w:rsid w:val="009B6A40"/>
    <w:rsid w:val="009C0197"/>
    <w:rsid w:val="009C075D"/>
    <w:rsid w:val="009C1851"/>
    <w:rsid w:val="009C3958"/>
    <w:rsid w:val="009C3A1D"/>
    <w:rsid w:val="009C74D1"/>
    <w:rsid w:val="009D026F"/>
    <w:rsid w:val="009D02CC"/>
    <w:rsid w:val="009D2331"/>
    <w:rsid w:val="009D3F6D"/>
    <w:rsid w:val="009D4784"/>
    <w:rsid w:val="009D5C12"/>
    <w:rsid w:val="009D6DB8"/>
    <w:rsid w:val="009D7D26"/>
    <w:rsid w:val="009E0989"/>
    <w:rsid w:val="009E1F46"/>
    <w:rsid w:val="009E21CB"/>
    <w:rsid w:val="009E70F9"/>
    <w:rsid w:val="009F0358"/>
    <w:rsid w:val="009F190D"/>
    <w:rsid w:val="009F1F8B"/>
    <w:rsid w:val="009F2513"/>
    <w:rsid w:val="009F3AEB"/>
    <w:rsid w:val="009F529D"/>
    <w:rsid w:val="009F649C"/>
    <w:rsid w:val="00A000F8"/>
    <w:rsid w:val="00A012FD"/>
    <w:rsid w:val="00A03B93"/>
    <w:rsid w:val="00A04E9C"/>
    <w:rsid w:val="00A06378"/>
    <w:rsid w:val="00A06E87"/>
    <w:rsid w:val="00A1675D"/>
    <w:rsid w:val="00A17173"/>
    <w:rsid w:val="00A22A7D"/>
    <w:rsid w:val="00A22BB3"/>
    <w:rsid w:val="00A23F2D"/>
    <w:rsid w:val="00A26753"/>
    <w:rsid w:val="00A26AD0"/>
    <w:rsid w:val="00A277EB"/>
    <w:rsid w:val="00A3017D"/>
    <w:rsid w:val="00A30A24"/>
    <w:rsid w:val="00A31D63"/>
    <w:rsid w:val="00A3261A"/>
    <w:rsid w:val="00A33F04"/>
    <w:rsid w:val="00A37FDB"/>
    <w:rsid w:val="00A4120D"/>
    <w:rsid w:val="00A4275B"/>
    <w:rsid w:val="00A429A9"/>
    <w:rsid w:val="00A4618E"/>
    <w:rsid w:val="00A46194"/>
    <w:rsid w:val="00A462B5"/>
    <w:rsid w:val="00A477DE"/>
    <w:rsid w:val="00A47BAE"/>
    <w:rsid w:val="00A5490C"/>
    <w:rsid w:val="00A5583B"/>
    <w:rsid w:val="00A567CE"/>
    <w:rsid w:val="00A606FF"/>
    <w:rsid w:val="00A60EDD"/>
    <w:rsid w:val="00A626E0"/>
    <w:rsid w:val="00A63CC6"/>
    <w:rsid w:val="00A64E0D"/>
    <w:rsid w:val="00A65443"/>
    <w:rsid w:val="00A65D93"/>
    <w:rsid w:val="00A65F89"/>
    <w:rsid w:val="00A66F09"/>
    <w:rsid w:val="00A6702E"/>
    <w:rsid w:val="00A674EE"/>
    <w:rsid w:val="00A676A6"/>
    <w:rsid w:val="00A70FB7"/>
    <w:rsid w:val="00A71447"/>
    <w:rsid w:val="00A72DBD"/>
    <w:rsid w:val="00A7515E"/>
    <w:rsid w:val="00A8178B"/>
    <w:rsid w:val="00A83FFB"/>
    <w:rsid w:val="00A84BF4"/>
    <w:rsid w:val="00A857B8"/>
    <w:rsid w:val="00A858DE"/>
    <w:rsid w:val="00A872BC"/>
    <w:rsid w:val="00A9009A"/>
    <w:rsid w:val="00A902A0"/>
    <w:rsid w:val="00A9036D"/>
    <w:rsid w:val="00A92455"/>
    <w:rsid w:val="00A96296"/>
    <w:rsid w:val="00A96A3C"/>
    <w:rsid w:val="00AA2C5F"/>
    <w:rsid w:val="00AA48F3"/>
    <w:rsid w:val="00AA4ABB"/>
    <w:rsid w:val="00AA7CD4"/>
    <w:rsid w:val="00AB09DC"/>
    <w:rsid w:val="00AB1AB9"/>
    <w:rsid w:val="00AB4FCD"/>
    <w:rsid w:val="00AB651C"/>
    <w:rsid w:val="00AB732D"/>
    <w:rsid w:val="00AB77DD"/>
    <w:rsid w:val="00AC0CBC"/>
    <w:rsid w:val="00AC2A97"/>
    <w:rsid w:val="00AC431D"/>
    <w:rsid w:val="00AD0058"/>
    <w:rsid w:val="00AD2C1E"/>
    <w:rsid w:val="00AD2DAC"/>
    <w:rsid w:val="00AD42C1"/>
    <w:rsid w:val="00AD448A"/>
    <w:rsid w:val="00AD4DBF"/>
    <w:rsid w:val="00AD59D5"/>
    <w:rsid w:val="00AD7352"/>
    <w:rsid w:val="00AE03AD"/>
    <w:rsid w:val="00AE0C01"/>
    <w:rsid w:val="00AE327C"/>
    <w:rsid w:val="00AE4E3F"/>
    <w:rsid w:val="00AE6302"/>
    <w:rsid w:val="00AE71CA"/>
    <w:rsid w:val="00AF22A0"/>
    <w:rsid w:val="00AF24F3"/>
    <w:rsid w:val="00AF3BEB"/>
    <w:rsid w:val="00AF7781"/>
    <w:rsid w:val="00B02393"/>
    <w:rsid w:val="00B02E15"/>
    <w:rsid w:val="00B032F9"/>
    <w:rsid w:val="00B03C26"/>
    <w:rsid w:val="00B04D36"/>
    <w:rsid w:val="00B04EA1"/>
    <w:rsid w:val="00B1296E"/>
    <w:rsid w:val="00B13F5F"/>
    <w:rsid w:val="00B14293"/>
    <w:rsid w:val="00B1458D"/>
    <w:rsid w:val="00B15ABA"/>
    <w:rsid w:val="00B15B0C"/>
    <w:rsid w:val="00B16A57"/>
    <w:rsid w:val="00B239F9"/>
    <w:rsid w:val="00B25C13"/>
    <w:rsid w:val="00B26133"/>
    <w:rsid w:val="00B26275"/>
    <w:rsid w:val="00B26FBF"/>
    <w:rsid w:val="00B2737A"/>
    <w:rsid w:val="00B33385"/>
    <w:rsid w:val="00B33D94"/>
    <w:rsid w:val="00B34DB5"/>
    <w:rsid w:val="00B354DB"/>
    <w:rsid w:val="00B35909"/>
    <w:rsid w:val="00B4043D"/>
    <w:rsid w:val="00B4062B"/>
    <w:rsid w:val="00B423A6"/>
    <w:rsid w:val="00B46AD9"/>
    <w:rsid w:val="00B50A71"/>
    <w:rsid w:val="00B5202F"/>
    <w:rsid w:val="00B522B5"/>
    <w:rsid w:val="00B52F71"/>
    <w:rsid w:val="00B53702"/>
    <w:rsid w:val="00B53D6E"/>
    <w:rsid w:val="00B53F6E"/>
    <w:rsid w:val="00B55A72"/>
    <w:rsid w:val="00B56B10"/>
    <w:rsid w:val="00B6012F"/>
    <w:rsid w:val="00B60B11"/>
    <w:rsid w:val="00B640ED"/>
    <w:rsid w:val="00B64F24"/>
    <w:rsid w:val="00B67226"/>
    <w:rsid w:val="00B70248"/>
    <w:rsid w:val="00B7200B"/>
    <w:rsid w:val="00B721CD"/>
    <w:rsid w:val="00B7287C"/>
    <w:rsid w:val="00B73E10"/>
    <w:rsid w:val="00B74522"/>
    <w:rsid w:val="00B75AC0"/>
    <w:rsid w:val="00B76049"/>
    <w:rsid w:val="00B76A06"/>
    <w:rsid w:val="00B82211"/>
    <w:rsid w:val="00B869D8"/>
    <w:rsid w:val="00B87B9B"/>
    <w:rsid w:val="00B87E7E"/>
    <w:rsid w:val="00B92871"/>
    <w:rsid w:val="00B93DE3"/>
    <w:rsid w:val="00B969FF"/>
    <w:rsid w:val="00B96AB9"/>
    <w:rsid w:val="00BA2A19"/>
    <w:rsid w:val="00BA6C31"/>
    <w:rsid w:val="00BA78A6"/>
    <w:rsid w:val="00BB100C"/>
    <w:rsid w:val="00BB251F"/>
    <w:rsid w:val="00BB4C72"/>
    <w:rsid w:val="00BB66C8"/>
    <w:rsid w:val="00BB73BD"/>
    <w:rsid w:val="00BC107F"/>
    <w:rsid w:val="00BC2705"/>
    <w:rsid w:val="00BC2AB2"/>
    <w:rsid w:val="00BC35D8"/>
    <w:rsid w:val="00BC36C3"/>
    <w:rsid w:val="00BC5ACA"/>
    <w:rsid w:val="00BC5DB9"/>
    <w:rsid w:val="00BD0434"/>
    <w:rsid w:val="00BD0651"/>
    <w:rsid w:val="00BD0A6C"/>
    <w:rsid w:val="00BD2632"/>
    <w:rsid w:val="00BD5442"/>
    <w:rsid w:val="00BD7A73"/>
    <w:rsid w:val="00BE05CB"/>
    <w:rsid w:val="00BE0C3A"/>
    <w:rsid w:val="00BE0EF3"/>
    <w:rsid w:val="00BE45FA"/>
    <w:rsid w:val="00BE7504"/>
    <w:rsid w:val="00BF0E32"/>
    <w:rsid w:val="00BF27A5"/>
    <w:rsid w:val="00BF487B"/>
    <w:rsid w:val="00BF5361"/>
    <w:rsid w:val="00BF6B2C"/>
    <w:rsid w:val="00C0165E"/>
    <w:rsid w:val="00C033B5"/>
    <w:rsid w:val="00C03483"/>
    <w:rsid w:val="00C047CA"/>
    <w:rsid w:val="00C04AFB"/>
    <w:rsid w:val="00C07832"/>
    <w:rsid w:val="00C07ABC"/>
    <w:rsid w:val="00C1001B"/>
    <w:rsid w:val="00C10ADC"/>
    <w:rsid w:val="00C12178"/>
    <w:rsid w:val="00C12440"/>
    <w:rsid w:val="00C129AA"/>
    <w:rsid w:val="00C13E16"/>
    <w:rsid w:val="00C14160"/>
    <w:rsid w:val="00C14916"/>
    <w:rsid w:val="00C17571"/>
    <w:rsid w:val="00C23E21"/>
    <w:rsid w:val="00C24294"/>
    <w:rsid w:val="00C25D92"/>
    <w:rsid w:val="00C26945"/>
    <w:rsid w:val="00C27DEF"/>
    <w:rsid w:val="00C3172B"/>
    <w:rsid w:val="00C3618B"/>
    <w:rsid w:val="00C401DD"/>
    <w:rsid w:val="00C40F82"/>
    <w:rsid w:val="00C427C9"/>
    <w:rsid w:val="00C4455A"/>
    <w:rsid w:val="00C45AB3"/>
    <w:rsid w:val="00C46866"/>
    <w:rsid w:val="00C4724D"/>
    <w:rsid w:val="00C4754B"/>
    <w:rsid w:val="00C50ED2"/>
    <w:rsid w:val="00C521EA"/>
    <w:rsid w:val="00C53134"/>
    <w:rsid w:val="00C557D7"/>
    <w:rsid w:val="00C57EB1"/>
    <w:rsid w:val="00C60C3C"/>
    <w:rsid w:val="00C61C4A"/>
    <w:rsid w:val="00C62E6C"/>
    <w:rsid w:val="00C63BAB"/>
    <w:rsid w:val="00C66453"/>
    <w:rsid w:val="00C706FF"/>
    <w:rsid w:val="00C7600F"/>
    <w:rsid w:val="00C80C86"/>
    <w:rsid w:val="00C80DFC"/>
    <w:rsid w:val="00C81845"/>
    <w:rsid w:val="00C828EA"/>
    <w:rsid w:val="00C901F9"/>
    <w:rsid w:val="00C902DD"/>
    <w:rsid w:val="00C914E1"/>
    <w:rsid w:val="00C914EC"/>
    <w:rsid w:val="00C91D0F"/>
    <w:rsid w:val="00C932FC"/>
    <w:rsid w:val="00C94584"/>
    <w:rsid w:val="00C948B3"/>
    <w:rsid w:val="00CA15F9"/>
    <w:rsid w:val="00CA3788"/>
    <w:rsid w:val="00CA6A5D"/>
    <w:rsid w:val="00CA6C9F"/>
    <w:rsid w:val="00CB17BF"/>
    <w:rsid w:val="00CB1C89"/>
    <w:rsid w:val="00CB3B1C"/>
    <w:rsid w:val="00CB42D4"/>
    <w:rsid w:val="00CB54B2"/>
    <w:rsid w:val="00CB622D"/>
    <w:rsid w:val="00CB7E3E"/>
    <w:rsid w:val="00CC05CE"/>
    <w:rsid w:val="00CC1767"/>
    <w:rsid w:val="00CC25B2"/>
    <w:rsid w:val="00CC478F"/>
    <w:rsid w:val="00CC6DE3"/>
    <w:rsid w:val="00CD0A6F"/>
    <w:rsid w:val="00CD1760"/>
    <w:rsid w:val="00CD24CC"/>
    <w:rsid w:val="00CD4539"/>
    <w:rsid w:val="00CD4A22"/>
    <w:rsid w:val="00CD6415"/>
    <w:rsid w:val="00CD71BD"/>
    <w:rsid w:val="00CE1EF0"/>
    <w:rsid w:val="00CE5535"/>
    <w:rsid w:val="00CE5677"/>
    <w:rsid w:val="00CE5C85"/>
    <w:rsid w:val="00CE61E1"/>
    <w:rsid w:val="00CF066A"/>
    <w:rsid w:val="00CF0ED3"/>
    <w:rsid w:val="00CF2A1F"/>
    <w:rsid w:val="00CF3EAD"/>
    <w:rsid w:val="00CF477D"/>
    <w:rsid w:val="00CF479C"/>
    <w:rsid w:val="00CF4804"/>
    <w:rsid w:val="00CF5E73"/>
    <w:rsid w:val="00CF6144"/>
    <w:rsid w:val="00D00A8D"/>
    <w:rsid w:val="00D04E2E"/>
    <w:rsid w:val="00D06C7B"/>
    <w:rsid w:val="00D111AD"/>
    <w:rsid w:val="00D11D1D"/>
    <w:rsid w:val="00D120BE"/>
    <w:rsid w:val="00D12B10"/>
    <w:rsid w:val="00D1366E"/>
    <w:rsid w:val="00D143D1"/>
    <w:rsid w:val="00D1448E"/>
    <w:rsid w:val="00D168B5"/>
    <w:rsid w:val="00D174FB"/>
    <w:rsid w:val="00D17DCE"/>
    <w:rsid w:val="00D27D50"/>
    <w:rsid w:val="00D3046C"/>
    <w:rsid w:val="00D336C4"/>
    <w:rsid w:val="00D345D5"/>
    <w:rsid w:val="00D34BA4"/>
    <w:rsid w:val="00D40B12"/>
    <w:rsid w:val="00D426FF"/>
    <w:rsid w:val="00D46B00"/>
    <w:rsid w:val="00D47273"/>
    <w:rsid w:val="00D47374"/>
    <w:rsid w:val="00D50665"/>
    <w:rsid w:val="00D52104"/>
    <w:rsid w:val="00D53915"/>
    <w:rsid w:val="00D54C2B"/>
    <w:rsid w:val="00D55E9E"/>
    <w:rsid w:val="00D57ECB"/>
    <w:rsid w:val="00D6163B"/>
    <w:rsid w:val="00D64036"/>
    <w:rsid w:val="00D6413D"/>
    <w:rsid w:val="00D64591"/>
    <w:rsid w:val="00D64936"/>
    <w:rsid w:val="00D65FBD"/>
    <w:rsid w:val="00D667EE"/>
    <w:rsid w:val="00D66DBC"/>
    <w:rsid w:val="00D7059A"/>
    <w:rsid w:val="00D73003"/>
    <w:rsid w:val="00D7364D"/>
    <w:rsid w:val="00D745ED"/>
    <w:rsid w:val="00D75B79"/>
    <w:rsid w:val="00D846D0"/>
    <w:rsid w:val="00D84D2B"/>
    <w:rsid w:val="00D852AB"/>
    <w:rsid w:val="00D85D7A"/>
    <w:rsid w:val="00D866C8"/>
    <w:rsid w:val="00D872AF"/>
    <w:rsid w:val="00D972B5"/>
    <w:rsid w:val="00DA04C5"/>
    <w:rsid w:val="00DA12E8"/>
    <w:rsid w:val="00DA4841"/>
    <w:rsid w:val="00DA501F"/>
    <w:rsid w:val="00DA56CA"/>
    <w:rsid w:val="00DA649A"/>
    <w:rsid w:val="00DA78C1"/>
    <w:rsid w:val="00DB2305"/>
    <w:rsid w:val="00DB249D"/>
    <w:rsid w:val="00DB3153"/>
    <w:rsid w:val="00DB52C9"/>
    <w:rsid w:val="00DB6CAC"/>
    <w:rsid w:val="00DC0BBE"/>
    <w:rsid w:val="00DC1AB9"/>
    <w:rsid w:val="00DC1C8C"/>
    <w:rsid w:val="00DC26AA"/>
    <w:rsid w:val="00DC4A48"/>
    <w:rsid w:val="00DC5A0D"/>
    <w:rsid w:val="00DC644E"/>
    <w:rsid w:val="00DC6B79"/>
    <w:rsid w:val="00DC7EAE"/>
    <w:rsid w:val="00DC7FDE"/>
    <w:rsid w:val="00DD069F"/>
    <w:rsid w:val="00DD26B4"/>
    <w:rsid w:val="00DD3083"/>
    <w:rsid w:val="00DD32AC"/>
    <w:rsid w:val="00DD37D9"/>
    <w:rsid w:val="00DD43B2"/>
    <w:rsid w:val="00DD65D4"/>
    <w:rsid w:val="00DE218A"/>
    <w:rsid w:val="00DE3250"/>
    <w:rsid w:val="00DE599F"/>
    <w:rsid w:val="00DF2421"/>
    <w:rsid w:val="00DF48D1"/>
    <w:rsid w:val="00DF6421"/>
    <w:rsid w:val="00DF7BF2"/>
    <w:rsid w:val="00E0093A"/>
    <w:rsid w:val="00E00B46"/>
    <w:rsid w:val="00E01711"/>
    <w:rsid w:val="00E01E47"/>
    <w:rsid w:val="00E025FC"/>
    <w:rsid w:val="00E02BFD"/>
    <w:rsid w:val="00E02C64"/>
    <w:rsid w:val="00E05713"/>
    <w:rsid w:val="00E112AD"/>
    <w:rsid w:val="00E1155D"/>
    <w:rsid w:val="00E123CC"/>
    <w:rsid w:val="00E13636"/>
    <w:rsid w:val="00E13808"/>
    <w:rsid w:val="00E13BDA"/>
    <w:rsid w:val="00E15149"/>
    <w:rsid w:val="00E15F8A"/>
    <w:rsid w:val="00E166D7"/>
    <w:rsid w:val="00E21DDC"/>
    <w:rsid w:val="00E224E9"/>
    <w:rsid w:val="00E247EE"/>
    <w:rsid w:val="00E25FB7"/>
    <w:rsid w:val="00E30F72"/>
    <w:rsid w:val="00E34760"/>
    <w:rsid w:val="00E34B4D"/>
    <w:rsid w:val="00E4540C"/>
    <w:rsid w:val="00E45690"/>
    <w:rsid w:val="00E4747F"/>
    <w:rsid w:val="00E508EB"/>
    <w:rsid w:val="00E510BD"/>
    <w:rsid w:val="00E517E5"/>
    <w:rsid w:val="00E52235"/>
    <w:rsid w:val="00E5257E"/>
    <w:rsid w:val="00E53ADE"/>
    <w:rsid w:val="00E53EB6"/>
    <w:rsid w:val="00E56AAE"/>
    <w:rsid w:val="00E60B86"/>
    <w:rsid w:val="00E613E5"/>
    <w:rsid w:val="00E61A43"/>
    <w:rsid w:val="00E627B1"/>
    <w:rsid w:val="00E65481"/>
    <w:rsid w:val="00E66AE4"/>
    <w:rsid w:val="00E67670"/>
    <w:rsid w:val="00E67810"/>
    <w:rsid w:val="00E678A7"/>
    <w:rsid w:val="00E70474"/>
    <w:rsid w:val="00E70AF9"/>
    <w:rsid w:val="00E71A33"/>
    <w:rsid w:val="00E73F67"/>
    <w:rsid w:val="00E753E9"/>
    <w:rsid w:val="00E80A37"/>
    <w:rsid w:val="00E83A1A"/>
    <w:rsid w:val="00E859CE"/>
    <w:rsid w:val="00E85BE3"/>
    <w:rsid w:val="00E86847"/>
    <w:rsid w:val="00E87772"/>
    <w:rsid w:val="00E902BC"/>
    <w:rsid w:val="00E90C91"/>
    <w:rsid w:val="00E94167"/>
    <w:rsid w:val="00E94CEB"/>
    <w:rsid w:val="00E97078"/>
    <w:rsid w:val="00EA148E"/>
    <w:rsid w:val="00EA150C"/>
    <w:rsid w:val="00EA215B"/>
    <w:rsid w:val="00EA2AA0"/>
    <w:rsid w:val="00EA33F8"/>
    <w:rsid w:val="00EA413F"/>
    <w:rsid w:val="00EA45EA"/>
    <w:rsid w:val="00EA63F9"/>
    <w:rsid w:val="00EA67C1"/>
    <w:rsid w:val="00EB3098"/>
    <w:rsid w:val="00EB3290"/>
    <w:rsid w:val="00EB7C0D"/>
    <w:rsid w:val="00EC0FE9"/>
    <w:rsid w:val="00EC278E"/>
    <w:rsid w:val="00EC2DBD"/>
    <w:rsid w:val="00EC5ABF"/>
    <w:rsid w:val="00ED0454"/>
    <w:rsid w:val="00ED0C8C"/>
    <w:rsid w:val="00ED17DC"/>
    <w:rsid w:val="00ED1C58"/>
    <w:rsid w:val="00ED2652"/>
    <w:rsid w:val="00ED3A6C"/>
    <w:rsid w:val="00ED4BFC"/>
    <w:rsid w:val="00ED5263"/>
    <w:rsid w:val="00ED5998"/>
    <w:rsid w:val="00ED5BA5"/>
    <w:rsid w:val="00EE018F"/>
    <w:rsid w:val="00EE076C"/>
    <w:rsid w:val="00EE42DE"/>
    <w:rsid w:val="00EE4EE2"/>
    <w:rsid w:val="00EF0368"/>
    <w:rsid w:val="00EF08C5"/>
    <w:rsid w:val="00EF1029"/>
    <w:rsid w:val="00F00D90"/>
    <w:rsid w:val="00F05FD2"/>
    <w:rsid w:val="00F119C4"/>
    <w:rsid w:val="00F12526"/>
    <w:rsid w:val="00F12AA1"/>
    <w:rsid w:val="00F1398E"/>
    <w:rsid w:val="00F144B1"/>
    <w:rsid w:val="00F1458B"/>
    <w:rsid w:val="00F14FF5"/>
    <w:rsid w:val="00F16852"/>
    <w:rsid w:val="00F176A4"/>
    <w:rsid w:val="00F176AE"/>
    <w:rsid w:val="00F202A9"/>
    <w:rsid w:val="00F2295B"/>
    <w:rsid w:val="00F247C4"/>
    <w:rsid w:val="00F26298"/>
    <w:rsid w:val="00F32803"/>
    <w:rsid w:val="00F32CDC"/>
    <w:rsid w:val="00F33E04"/>
    <w:rsid w:val="00F35701"/>
    <w:rsid w:val="00F35702"/>
    <w:rsid w:val="00F365E2"/>
    <w:rsid w:val="00F37AC5"/>
    <w:rsid w:val="00F405DE"/>
    <w:rsid w:val="00F40DD2"/>
    <w:rsid w:val="00F416E3"/>
    <w:rsid w:val="00F41C6F"/>
    <w:rsid w:val="00F42F02"/>
    <w:rsid w:val="00F44C60"/>
    <w:rsid w:val="00F44EEC"/>
    <w:rsid w:val="00F46835"/>
    <w:rsid w:val="00F47573"/>
    <w:rsid w:val="00F511AB"/>
    <w:rsid w:val="00F52F7C"/>
    <w:rsid w:val="00F5344E"/>
    <w:rsid w:val="00F53BC8"/>
    <w:rsid w:val="00F54B44"/>
    <w:rsid w:val="00F55CC4"/>
    <w:rsid w:val="00F55DD6"/>
    <w:rsid w:val="00F560FE"/>
    <w:rsid w:val="00F56171"/>
    <w:rsid w:val="00F64418"/>
    <w:rsid w:val="00F64884"/>
    <w:rsid w:val="00F673D4"/>
    <w:rsid w:val="00F70D29"/>
    <w:rsid w:val="00F732CF"/>
    <w:rsid w:val="00F77985"/>
    <w:rsid w:val="00F80029"/>
    <w:rsid w:val="00F83453"/>
    <w:rsid w:val="00F84BDC"/>
    <w:rsid w:val="00F905CB"/>
    <w:rsid w:val="00F90B7D"/>
    <w:rsid w:val="00F91E57"/>
    <w:rsid w:val="00F91F07"/>
    <w:rsid w:val="00F933D3"/>
    <w:rsid w:val="00F96BB3"/>
    <w:rsid w:val="00F97805"/>
    <w:rsid w:val="00FA1CEB"/>
    <w:rsid w:val="00FA3B2D"/>
    <w:rsid w:val="00FA4559"/>
    <w:rsid w:val="00FA4656"/>
    <w:rsid w:val="00FA47ED"/>
    <w:rsid w:val="00FA4F49"/>
    <w:rsid w:val="00FA5034"/>
    <w:rsid w:val="00FA64B3"/>
    <w:rsid w:val="00FA66A8"/>
    <w:rsid w:val="00FB167D"/>
    <w:rsid w:val="00FB3242"/>
    <w:rsid w:val="00FB5C18"/>
    <w:rsid w:val="00FB5CED"/>
    <w:rsid w:val="00FB77E7"/>
    <w:rsid w:val="00FC0345"/>
    <w:rsid w:val="00FC2DB6"/>
    <w:rsid w:val="00FC4985"/>
    <w:rsid w:val="00FC580C"/>
    <w:rsid w:val="00FD0AEE"/>
    <w:rsid w:val="00FD3A2A"/>
    <w:rsid w:val="00FD3D6A"/>
    <w:rsid w:val="00FD5ED4"/>
    <w:rsid w:val="00FD5F99"/>
    <w:rsid w:val="00FD6389"/>
    <w:rsid w:val="00FD69ED"/>
    <w:rsid w:val="00FE1595"/>
    <w:rsid w:val="00FE4ABD"/>
    <w:rsid w:val="00FE61C1"/>
    <w:rsid w:val="00FE66FA"/>
    <w:rsid w:val="00FF15FD"/>
    <w:rsid w:val="00FF334F"/>
    <w:rsid w:val="00FF3953"/>
    <w:rsid w:val="00FF3AAE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F65D9"/>
  <w15:docId w15:val="{A319CA6F-46E9-4203-878D-71F8D59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6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45AB3"/>
    <w:pPr>
      <w:keepNext/>
      <w:spacing w:before="600" w:after="240" w:line="240" w:lineRule="auto"/>
      <w:jc w:val="center"/>
      <w:outlineLvl w:val="0"/>
    </w:pPr>
    <w:rPr>
      <w:rFonts w:ascii="Verdana" w:eastAsia="Times New Roman" w:hAnsi="Verdana"/>
      <w:b/>
      <w:bCs/>
      <w:smallCap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45AB3"/>
    <w:pPr>
      <w:keepNext/>
      <w:spacing w:before="600" w:after="240" w:line="240" w:lineRule="auto"/>
      <w:ind w:left="284" w:hanging="284"/>
      <w:outlineLvl w:val="1"/>
    </w:pPr>
    <w:rPr>
      <w:rFonts w:ascii="Verdana" w:eastAsia="Times New Roman" w:hAnsi="Verdana"/>
      <w:b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45AB3"/>
    <w:pPr>
      <w:keepNext/>
      <w:spacing w:before="600" w:after="240" w:line="240" w:lineRule="auto"/>
      <w:ind w:left="284" w:hanging="284"/>
      <w:outlineLvl w:val="2"/>
    </w:pPr>
    <w:rPr>
      <w:rFonts w:ascii="Verdana" w:eastAsia="Times New Roman" w:hAnsi="Verdana"/>
      <w:b/>
      <w:bCs/>
      <w:sz w:val="20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45AB3"/>
    <w:pPr>
      <w:keepNext/>
      <w:spacing w:before="600" w:after="240" w:line="240" w:lineRule="auto"/>
      <w:ind w:left="284" w:hanging="284"/>
      <w:outlineLvl w:val="3"/>
    </w:pPr>
    <w:rPr>
      <w:rFonts w:ascii="Verdana" w:eastAsia="Times New Roman" w:hAnsi="Verdana"/>
      <w:b/>
      <w:bCs/>
      <w:sz w:val="20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45AB3"/>
    <w:pPr>
      <w:spacing w:before="600" w:after="240" w:line="240" w:lineRule="auto"/>
      <w:ind w:left="284" w:hanging="284"/>
      <w:outlineLvl w:val="4"/>
    </w:pPr>
    <w:rPr>
      <w:rFonts w:ascii="Verdana" w:eastAsia="Times New Roman" w:hAnsi="Verdana"/>
      <w:b/>
      <w:bCs/>
      <w:iCs/>
      <w:sz w:val="20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45AB3"/>
    <w:pPr>
      <w:spacing w:before="600" w:after="240" w:line="240" w:lineRule="auto"/>
      <w:ind w:left="284" w:hanging="284"/>
      <w:outlineLvl w:val="5"/>
    </w:pPr>
    <w:rPr>
      <w:rFonts w:ascii="Verdana" w:eastAsia="Times New Roman" w:hAnsi="Verdana"/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45AB3"/>
    <w:pPr>
      <w:spacing w:before="600" w:after="240" w:line="240" w:lineRule="auto"/>
      <w:ind w:left="284" w:hanging="284"/>
      <w:outlineLvl w:val="6"/>
    </w:pPr>
    <w:rPr>
      <w:rFonts w:ascii="Verdana" w:eastAsia="Times New Roman" w:hAnsi="Verdana"/>
      <w:b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45AB3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C45AB3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45AB3"/>
    <w:rPr>
      <w:rFonts w:ascii="Verdana" w:eastAsia="Times New Roman" w:hAnsi="Verdana" w:cs="Times New Roman"/>
      <w:b/>
      <w:bCs/>
      <w:smallCap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C45AB3"/>
    <w:rPr>
      <w:rFonts w:ascii="Verdana" w:eastAsia="Times New Roman" w:hAnsi="Verdana" w:cs="Times New Roman"/>
      <w:b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C45AB3"/>
    <w:rPr>
      <w:rFonts w:ascii="Verdana" w:eastAsia="Times New Roman" w:hAnsi="Verdana" w:cs="Times New Roman"/>
      <w:b/>
      <w:bCs/>
      <w:sz w:val="20"/>
      <w:szCs w:val="24"/>
      <w:lang w:val="x-none" w:eastAsia="x-none"/>
    </w:rPr>
  </w:style>
  <w:style w:type="character" w:customStyle="1" w:styleId="Nagwek4Znak">
    <w:name w:val="Nagłówek 4 Znak"/>
    <w:link w:val="Nagwek4"/>
    <w:rsid w:val="00C45AB3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character" w:customStyle="1" w:styleId="Nagwek5Znak">
    <w:name w:val="Nagłówek 5 Znak"/>
    <w:link w:val="Nagwek5"/>
    <w:rsid w:val="00C45AB3"/>
    <w:rPr>
      <w:rFonts w:ascii="Verdana" w:eastAsia="Times New Roman" w:hAnsi="Verdana" w:cs="Times New Roman"/>
      <w:b/>
      <w:bCs/>
      <w:iCs/>
      <w:sz w:val="20"/>
      <w:szCs w:val="26"/>
      <w:lang w:val="x-none" w:eastAsia="x-none"/>
    </w:rPr>
  </w:style>
  <w:style w:type="character" w:customStyle="1" w:styleId="Nagwek6Znak">
    <w:name w:val="Nagłówek 6 Znak"/>
    <w:link w:val="Nagwek6"/>
    <w:rsid w:val="00C45AB3"/>
    <w:rPr>
      <w:rFonts w:ascii="Verdana" w:eastAsia="Times New Roman" w:hAnsi="Verdana" w:cs="Times New Roman"/>
      <w:b/>
      <w:bCs/>
      <w:sz w:val="20"/>
      <w:lang w:val="x-none" w:eastAsia="x-none"/>
    </w:rPr>
  </w:style>
  <w:style w:type="character" w:customStyle="1" w:styleId="Nagwek7Znak">
    <w:name w:val="Nagłówek 7 Znak"/>
    <w:link w:val="Nagwek7"/>
    <w:rsid w:val="00C45AB3"/>
    <w:rPr>
      <w:rFonts w:ascii="Verdana" w:eastAsia="Times New Roman" w:hAnsi="Verdana" w:cs="Times New Roman"/>
      <w:b/>
      <w:sz w:val="20"/>
      <w:szCs w:val="24"/>
      <w:lang w:val="x-none" w:eastAsia="x-none"/>
    </w:rPr>
  </w:style>
  <w:style w:type="character" w:customStyle="1" w:styleId="Nagwek8Znak">
    <w:name w:val="Nagłówek 8 Znak"/>
    <w:link w:val="Nagwek8"/>
    <w:rsid w:val="00C45AB3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link w:val="Nagwek9"/>
    <w:rsid w:val="00C45AB3"/>
    <w:rPr>
      <w:rFonts w:ascii="Arial" w:eastAsia="Times New Roman" w:hAnsi="Arial" w:cs="Times New Roman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094FB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dymka">
    <w:name w:val="Balloon Text"/>
    <w:basedOn w:val="Normalny"/>
    <w:link w:val="TekstdymkaZnak"/>
    <w:semiHidden/>
    <w:rsid w:val="00C45AB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C45A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semiHidden/>
    <w:rsid w:val="00C45AB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45A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C45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45AB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C45AB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a">
    <w:name w:val="List"/>
    <w:basedOn w:val="Tekstpodstawowy"/>
    <w:semiHidden/>
    <w:rsid w:val="00C45AB3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C45AB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C45A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2">
    <w:name w:val="Body Text 22"/>
    <w:basedOn w:val="Normalny"/>
    <w:uiPriority w:val="99"/>
    <w:rsid w:val="00C45AB3"/>
    <w:pPr>
      <w:widowControl w:val="0"/>
      <w:tabs>
        <w:tab w:val="left" w:pos="9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C45AB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C45A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C45AB3"/>
    <w:pPr>
      <w:widowControl w:val="0"/>
      <w:tabs>
        <w:tab w:val="left" w:pos="567"/>
      </w:tabs>
      <w:suppressAutoHyphens/>
      <w:autoSpaceDE w:val="0"/>
      <w:ind w:firstLine="40"/>
      <w:jc w:val="both"/>
    </w:pPr>
    <w:rPr>
      <w:rFonts w:ascii="Tahoma" w:eastAsia="Times New Roman" w:hAnsi="Tahoma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C45AB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kontynuacja">
    <w:name w:val="kontynuacja"/>
    <w:basedOn w:val="Normalny"/>
    <w:rsid w:val="00C45A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semiHidden/>
    <w:rsid w:val="00C45A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link w:val="Nagwek"/>
    <w:semiHidden/>
    <w:rsid w:val="00C45AB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45A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C45A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C45AB3"/>
  </w:style>
  <w:style w:type="paragraph" w:styleId="Spistreci2">
    <w:name w:val="toc 2"/>
    <w:basedOn w:val="Normalny"/>
    <w:next w:val="Normalny"/>
    <w:autoRedefine/>
    <w:uiPriority w:val="39"/>
    <w:qFormat/>
    <w:rsid w:val="005C08AE"/>
    <w:pPr>
      <w:tabs>
        <w:tab w:val="right" w:leader="underscore" w:pos="9060"/>
      </w:tabs>
      <w:spacing w:after="0"/>
      <w:ind w:left="142" w:hanging="142"/>
    </w:pPr>
    <w:rPr>
      <w:b/>
      <w:bCs/>
      <w:smallCaps/>
    </w:rPr>
  </w:style>
  <w:style w:type="paragraph" w:styleId="Spistreci1">
    <w:name w:val="toc 1"/>
    <w:next w:val="Normalny"/>
    <w:autoRedefine/>
    <w:uiPriority w:val="39"/>
    <w:qFormat/>
    <w:rsid w:val="001B7B9D"/>
    <w:pPr>
      <w:tabs>
        <w:tab w:val="right" w:leader="underscore" w:pos="9061"/>
      </w:tabs>
    </w:pPr>
    <w:rPr>
      <w:rFonts w:ascii="Verdana" w:eastAsia="Times New Roman" w:hAnsi="Verdana"/>
      <w:b/>
      <w:bCs/>
      <w:smallCaps/>
      <w:noProof/>
      <w:kern w:val="32"/>
      <w:sz w:val="10"/>
      <w:szCs w:val="16"/>
      <w:lang w:eastAsia="x-none"/>
    </w:rPr>
  </w:style>
  <w:style w:type="paragraph" w:styleId="Spistreci3">
    <w:name w:val="toc 3"/>
    <w:basedOn w:val="Normalny"/>
    <w:next w:val="Normalny"/>
    <w:autoRedefine/>
    <w:uiPriority w:val="39"/>
    <w:qFormat/>
    <w:rsid w:val="005C08AE"/>
    <w:pPr>
      <w:tabs>
        <w:tab w:val="right" w:leader="underscore" w:pos="9060"/>
      </w:tabs>
      <w:spacing w:after="0"/>
      <w:ind w:firstLine="142"/>
    </w:pPr>
    <w:rPr>
      <w:smallCaps/>
    </w:rPr>
  </w:style>
  <w:style w:type="paragraph" w:styleId="Spistreci4">
    <w:name w:val="toc 4"/>
    <w:basedOn w:val="Normalny"/>
    <w:next w:val="Normalny"/>
    <w:autoRedefine/>
    <w:uiPriority w:val="39"/>
    <w:rsid w:val="005C08AE"/>
    <w:pPr>
      <w:tabs>
        <w:tab w:val="right" w:leader="underscore" w:pos="9060"/>
      </w:tabs>
      <w:spacing w:after="0"/>
      <w:ind w:firstLine="284"/>
    </w:pPr>
  </w:style>
  <w:style w:type="paragraph" w:styleId="Spistreci5">
    <w:name w:val="toc 5"/>
    <w:basedOn w:val="Normalny"/>
    <w:next w:val="Normalny"/>
    <w:autoRedefine/>
    <w:uiPriority w:val="39"/>
    <w:rsid w:val="000013A3"/>
    <w:pPr>
      <w:tabs>
        <w:tab w:val="right" w:leader="underscore" w:pos="9060"/>
      </w:tabs>
      <w:spacing w:after="0"/>
      <w:ind w:left="993" w:hanging="567"/>
    </w:pPr>
  </w:style>
  <w:style w:type="paragraph" w:styleId="Spistreci6">
    <w:name w:val="toc 6"/>
    <w:basedOn w:val="Normalny"/>
    <w:next w:val="Normalny"/>
    <w:autoRedefine/>
    <w:uiPriority w:val="39"/>
    <w:rsid w:val="000013A3"/>
    <w:pPr>
      <w:tabs>
        <w:tab w:val="right" w:leader="underscore" w:pos="9060"/>
      </w:tabs>
      <w:spacing w:after="0"/>
      <w:ind w:firstLine="567"/>
    </w:pPr>
  </w:style>
  <w:style w:type="paragraph" w:styleId="Spistreci7">
    <w:name w:val="toc 7"/>
    <w:basedOn w:val="Normalny"/>
    <w:next w:val="Normalny"/>
    <w:autoRedefine/>
    <w:uiPriority w:val="39"/>
    <w:rsid w:val="000013A3"/>
    <w:pPr>
      <w:tabs>
        <w:tab w:val="right" w:leader="underscore" w:pos="9060"/>
      </w:tabs>
      <w:spacing w:after="0"/>
      <w:ind w:left="709"/>
    </w:pPr>
  </w:style>
  <w:style w:type="paragraph" w:styleId="Spistreci8">
    <w:name w:val="toc 8"/>
    <w:basedOn w:val="Normalny"/>
    <w:next w:val="Normalny"/>
    <w:autoRedefine/>
    <w:uiPriority w:val="39"/>
    <w:rsid w:val="00C45AB3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rsid w:val="00C45AB3"/>
    <w:pPr>
      <w:spacing w:after="0"/>
    </w:pPr>
  </w:style>
  <w:style w:type="character" w:styleId="Hipercze">
    <w:name w:val="Hyperlink"/>
    <w:uiPriority w:val="99"/>
    <w:rsid w:val="00C45AB3"/>
    <w:rPr>
      <w:color w:val="0000FF"/>
      <w:u w:val="single"/>
    </w:rPr>
  </w:style>
  <w:style w:type="paragraph" w:customStyle="1" w:styleId="Akapitzlist1">
    <w:name w:val="Akapit z listą1"/>
    <w:basedOn w:val="Normalny"/>
    <w:rsid w:val="00C45AB3"/>
    <w:pPr>
      <w:ind w:left="720"/>
      <w:contextualSpacing/>
    </w:pPr>
    <w:rPr>
      <w:rFonts w:eastAsia="Times New Roman"/>
    </w:rPr>
  </w:style>
  <w:style w:type="paragraph" w:customStyle="1" w:styleId="Podpis1">
    <w:name w:val="Podpis1"/>
    <w:basedOn w:val="Normalny"/>
    <w:rsid w:val="00C45A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C45AB3"/>
    <w:pPr>
      <w:numPr>
        <w:numId w:val="1"/>
      </w:numPr>
      <w:tabs>
        <w:tab w:val="clear" w:pos="1065"/>
      </w:tabs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andard1">
    <w:name w:val="Standard1"/>
    <w:basedOn w:val="Tekstpodstawowy"/>
    <w:rsid w:val="00C45AB3"/>
    <w:pPr>
      <w:tabs>
        <w:tab w:val="left" w:pos="360"/>
        <w:tab w:val="num" w:pos="1065"/>
      </w:tabs>
      <w:suppressAutoHyphens/>
      <w:spacing w:after="0"/>
      <w:jc w:val="both"/>
    </w:pPr>
    <w:rPr>
      <w:spacing w:val="12"/>
      <w:kern w:val="1"/>
      <w:szCs w:val="20"/>
      <w:lang w:eastAsia="ar-SA"/>
    </w:rPr>
  </w:style>
  <w:style w:type="paragraph" w:customStyle="1" w:styleId="Zwykytekst1">
    <w:name w:val="Zwykły tekst1"/>
    <w:basedOn w:val="Normalny"/>
    <w:rsid w:val="00C45AB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nakZnak1">
    <w:name w:val="Znak Znak1"/>
    <w:rsid w:val="00C45AB3"/>
    <w:rPr>
      <w:rFonts w:ascii="Arial" w:hAnsi="Arial"/>
      <w:lang w:val="en-GB" w:eastAsia="en-US"/>
    </w:rPr>
  </w:style>
  <w:style w:type="paragraph" w:customStyle="1" w:styleId="Tekstpodstawowywcity22">
    <w:name w:val="Tekst podstawowy wcięty 22"/>
    <w:basedOn w:val="Normalny"/>
    <w:rsid w:val="00C45AB3"/>
    <w:pPr>
      <w:suppressAutoHyphens/>
      <w:spacing w:after="0" w:line="240" w:lineRule="auto"/>
      <w:ind w:left="26"/>
      <w:jc w:val="both"/>
    </w:pPr>
    <w:rPr>
      <w:rFonts w:ascii="Arial" w:eastAsia="Times New Roman" w:hAnsi="Arial" w:cs="Arial"/>
      <w:color w:val="FF0000"/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C45AB3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C45A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docorpo">
    <w:name w:val="Texto do corpo_"/>
    <w:link w:val="Textodocorpo0"/>
    <w:locked/>
    <w:rsid w:val="00C45AB3"/>
    <w:rPr>
      <w:rFonts w:ascii="Arial Unicode MS" w:eastAsia="Arial Unicode MS" w:hAnsi="Arial Unicode MS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ny"/>
    <w:link w:val="Textodocorpo"/>
    <w:rsid w:val="00C45AB3"/>
    <w:pPr>
      <w:shd w:val="clear" w:color="auto" w:fill="FFFFFF"/>
      <w:spacing w:before="240" w:after="60" w:line="250" w:lineRule="exact"/>
      <w:ind w:hanging="2520"/>
      <w:jc w:val="both"/>
    </w:pPr>
    <w:rPr>
      <w:rFonts w:ascii="Arial Unicode MS" w:eastAsia="Arial Unicode MS" w:hAnsi="Arial Unicode MS"/>
      <w:sz w:val="21"/>
      <w:szCs w:val="21"/>
      <w:lang w:val="x-none" w:eastAsia="x-none"/>
    </w:rPr>
  </w:style>
  <w:style w:type="character" w:customStyle="1" w:styleId="Cabealhoourodap10">
    <w:name w:val="Cabeçalho ou rodapé + 10"/>
    <w:aliases w:val="5 pt"/>
    <w:rsid w:val="00C45AB3"/>
    <w:rPr>
      <w:rFonts w:ascii="Times New Roman" w:hAnsi="Times New Roman" w:cs="Times New Roman"/>
      <w:spacing w:val="0"/>
      <w:sz w:val="21"/>
      <w:szCs w:val="21"/>
    </w:rPr>
  </w:style>
  <w:style w:type="character" w:customStyle="1" w:styleId="Ttulo2">
    <w:name w:val="Título #2_"/>
    <w:link w:val="Ttulo20"/>
    <w:locked/>
    <w:rsid w:val="00C45AB3"/>
    <w:rPr>
      <w:rFonts w:ascii="Arial Unicode MS" w:eastAsia="Arial Unicode MS" w:hAnsi="Arial Unicode MS"/>
      <w:sz w:val="23"/>
      <w:szCs w:val="23"/>
      <w:shd w:val="clear" w:color="auto" w:fill="FFFFFF"/>
    </w:rPr>
  </w:style>
  <w:style w:type="paragraph" w:customStyle="1" w:styleId="Ttulo20">
    <w:name w:val="Título #2"/>
    <w:basedOn w:val="Normalny"/>
    <w:link w:val="Ttulo2"/>
    <w:rsid w:val="00C45AB3"/>
    <w:pPr>
      <w:shd w:val="clear" w:color="auto" w:fill="FFFFFF"/>
      <w:spacing w:before="240" w:after="240" w:line="240" w:lineRule="atLeast"/>
      <w:ind w:hanging="1420"/>
      <w:outlineLvl w:val="1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styleId="Listapunktowana">
    <w:name w:val="List Bullet"/>
    <w:basedOn w:val="Tekstpodstawowy"/>
    <w:rsid w:val="00C45AB3"/>
    <w:pPr>
      <w:keepLines/>
      <w:tabs>
        <w:tab w:val="num" w:pos="851"/>
      </w:tabs>
      <w:spacing w:line="280" w:lineRule="atLeast"/>
      <w:ind w:left="851" w:hanging="426"/>
      <w:jc w:val="both"/>
    </w:pPr>
    <w:rPr>
      <w:sz w:val="22"/>
      <w:szCs w:val="20"/>
      <w:lang w:val="en-GB" w:eastAsia="en-US"/>
    </w:rPr>
  </w:style>
  <w:style w:type="paragraph" w:customStyle="1" w:styleId="Podpis4">
    <w:name w:val="Podpis4"/>
    <w:basedOn w:val="Normalny"/>
    <w:rsid w:val="00C45A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45AB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C45AB3"/>
    <w:pPr>
      <w:numPr>
        <w:numId w:val="2"/>
      </w:numPr>
      <w:tabs>
        <w:tab w:val="clear" w:pos="851"/>
        <w:tab w:val="num" w:pos="390"/>
      </w:tabs>
      <w:suppressAutoHyphens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45AB3"/>
    <w:pPr>
      <w:suppressAutoHyphens/>
      <w:spacing w:after="0" w:line="240" w:lineRule="auto"/>
      <w:ind w:left="4962" w:hanging="4962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Tekst">
    <w:name w:val="Tekst"/>
    <w:basedOn w:val="Normalny"/>
    <w:rsid w:val="00C45AB3"/>
    <w:pPr>
      <w:spacing w:before="60" w:after="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45AB3"/>
    <w:pPr>
      <w:spacing w:after="120"/>
      <w:ind w:left="283"/>
    </w:pPr>
    <w:rPr>
      <w:rFonts w:eastAsia="Times New Roman"/>
      <w:lang w:val="x-none"/>
    </w:rPr>
  </w:style>
  <w:style w:type="character" w:customStyle="1" w:styleId="TekstpodstawowywcityZnak">
    <w:name w:val="Tekst podstawowy wcięty Znak"/>
    <w:link w:val="Tekstpodstawowywcity"/>
    <w:rsid w:val="00C45AB3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rsid w:val="00C45AB3"/>
    <w:pPr>
      <w:spacing w:after="120"/>
      <w:ind w:left="283"/>
    </w:pPr>
    <w:rPr>
      <w:rFonts w:eastAsia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C45AB3"/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ZnakZnak">
    <w:name w:val="Znak Znak"/>
    <w:locked/>
    <w:rsid w:val="00C45AB3"/>
    <w:rPr>
      <w:rFonts w:ascii="Calibri" w:hAnsi="Calibri"/>
      <w:lang w:val="pl-PL" w:eastAsia="en-US" w:bidi="ar-SA"/>
    </w:rPr>
  </w:style>
  <w:style w:type="character" w:customStyle="1" w:styleId="ZnakZnak2">
    <w:name w:val="Znak Znak2"/>
    <w:rsid w:val="00C45AB3"/>
    <w:rPr>
      <w:rFonts w:ascii="Arial" w:hAnsi="Arial" w:cs="Arial"/>
      <w:b/>
      <w:bCs/>
      <w:i/>
      <w:iCs/>
      <w:sz w:val="28"/>
      <w:szCs w:val="28"/>
      <w:lang w:val="pl-PL" w:eastAsia="en-US" w:bidi="ar-SA"/>
    </w:rPr>
  </w:style>
  <w:style w:type="paragraph" w:customStyle="1" w:styleId="Tekstpodstawowy22">
    <w:name w:val="Tekst podstawowy 22"/>
    <w:basedOn w:val="Normalny"/>
    <w:rsid w:val="00C45AB3"/>
    <w:pPr>
      <w:spacing w:after="120" w:line="480" w:lineRule="auto"/>
    </w:pPr>
    <w:rPr>
      <w:rFonts w:ascii="Arial" w:eastAsia="Times New Roman" w:hAnsi="Arial"/>
      <w:szCs w:val="20"/>
      <w:lang w:val="en-GB" w:eastAsia="ar-SA"/>
    </w:rPr>
  </w:style>
  <w:style w:type="character" w:customStyle="1" w:styleId="CommentTextChar">
    <w:name w:val="Comment Text Char"/>
    <w:locked/>
    <w:rsid w:val="00C45AB3"/>
    <w:rPr>
      <w:rFonts w:ascii="Calibri" w:hAnsi="Calibri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C45A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lainlinks">
    <w:name w:val="plainlinks"/>
    <w:basedOn w:val="Domylnaczcionkaakapitu"/>
    <w:rsid w:val="00C45AB3"/>
  </w:style>
  <w:style w:type="paragraph" w:customStyle="1" w:styleId="Zawartotabeli">
    <w:name w:val="Zawartość tabeli"/>
    <w:basedOn w:val="Normalny"/>
    <w:rsid w:val="00C45AB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C45A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iddle">
    <w:name w:val="listparagraphcxspmiddle"/>
    <w:basedOn w:val="Normalny"/>
    <w:rsid w:val="00C45AB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last">
    <w:name w:val="listparagraphcxsplast"/>
    <w:basedOn w:val="Normalny"/>
    <w:rsid w:val="00C45AB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20">
    <w:name w:val="bodytext22"/>
    <w:basedOn w:val="Normalny"/>
    <w:rsid w:val="00C45AB3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C45AB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Pogrubienie">
    <w:name w:val="Strong"/>
    <w:uiPriority w:val="22"/>
    <w:qFormat/>
    <w:rsid w:val="00C45AB3"/>
    <w:rPr>
      <w:rFonts w:cs="Times New Roman"/>
      <w:b/>
      <w:bCs/>
    </w:rPr>
  </w:style>
  <w:style w:type="paragraph" w:customStyle="1" w:styleId="Tekstpodstawowywcity21">
    <w:name w:val="Tekst podstawowy wcięty 21"/>
    <w:basedOn w:val="Normalny"/>
    <w:uiPriority w:val="99"/>
    <w:rsid w:val="00C45AB3"/>
    <w:pPr>
      <w:suppressAutoHyphens/>
      <w:spacing w:before="240" w:after="0" w:line="288" w:lineRule="auto"/>
      <w:ind w:left="720" w:hanging="720"/>
    </w:pPr>
    <w:rPr>
      <w:rFonts w:ascii="Times New Roman" w:eastAsia="Times New Roman" w:hAnsi="Times New Roman"/>
      <w:b/>
      <w:cap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C45A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C45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Plandokumentu"/>
    <w:link w:val="PlandokumentuZnak"/>
    <w:rsid w:val="00C45A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1"/>
    <w:rsid w:val="00C45AB3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C45AB3"/>
    <w:rPr>
      <w:vertAlign w:val="superscript"/>
    </w:rPr>
  </w:style>
  <w:style w:type="character" w:customStyle="1" w:styleId="luchili">
    <w:name w:val="luc_hili"/>
    <w:basedOn w:val="Domylnaczcionkaakapitu"/>
    <w:rsid w:val="00C45AB3"/>
  </w:style>
  <w:style w:type="paragraph" w:customStyle="1" w:styleId="Plandokumentu">
    <w:name w:val="Plan dokumentu"/>
    <w:basedOn w:val="Normalny"/>
    <w:link w:val="PlandokumentuZnak1"/>
    <w:uiPriority w:val="99"/>
    <w:semiHidden/>
    <w:unhideWhenUsed/>
    <w:rsid w:val="00C4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link w:val="Plandokumentu"/>
    <w:uiPriority w:val="99"/>
    <w:semiHidden/>
    <w:rsid w:val="00C45AB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B7E3E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7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27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277E"/>
    <w:rPr>
      <w:vertAlign w:val="superscript"/>
    </w:rPr>
  </w:style>
  <w:style w:type="paragraph" w:styleId="Bezodstpw">
    <w:name w:val="No Spacing"/>
    <w:uiPriority w:val="1"/>
    <w:qFormat/>
    <w:rsid w:val="00FA5034"/>
    <w:rPr>
      <w:sz w:val="22"/>
      <w:szCs w:val="22"/>
      <w:lang w:eastAsia="en-US"/>
    </w:rPr>
  </w:style>
  <w:style w:type="paragraph" w:customStyle="1" w:styleId="Tabela-RW">
    <w:name w:val="Tabela - RW"/>
    <w:basedOn w:val="Normalny"/>
    <w:link w:val="Tabela-RWZnak"/>
    <w:qFormat/>
    <w:rsid w:val="005C2596"/>
    <w:pPr>
      <w:spacing w:after="0"/>
      <w:jc w:val="center"/>
    </w:pPr>
    <w:rPr>
      <w:rFonts w:ascii="Arial" w:eastAsia="Times New Roman" w:hAnsi="Arial"/>
      <w:b/>
      <w:noProof/>
      <w:sz w:val="20"/>
      <w:szCs w:val="20"/>
      <w:lang w:eastAsia="pl-PL"/>
    </w:rPr>
  </w:style>
  <w:style w:type="character" w:customStyle="1" w:styleId="Tabela-RWZnak">
    <w:name w:val="Tabela - RW Znak"/>
    <w:link w:val="Tabela-RW"/>
    <w:locked/>
    <w:rsid w:val="005C2596"/>
    <w:rPr>
      <w:rFonts w:ascii="Arial" w:eastAsia="Times New Roman" w:hAnsi="Arial"/>
      <w:b/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F0E3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ost">
    <w:name w:val="tekst ost"/>
    <w:basedOn w:val="Normalny"/>
    <w:rsid w:val="00B03C26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HAnsi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C5D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rsid w:val="00370743"/>
    <w:rPr>
      <w:rFonts w:ascii="Arial" w:hAnsi="Arial" w:cs="Arial"/>
      <w:sz w:val="20"/>
      <w:u w:val="none"/>
    </w:rPr>
  </w:style>
  <w:style w:type="paragraph" w:customStyle="1" w:styleId="Teksttreci1">
    <w:name w:val="Tekst treści1"/>
    <w:basedOn w:val="Normalny"/>
    <w:rsid w:val="00370743"/>
    <w:pPr>
      <w:widowControl w:val="0"/>
      <w:shd w:val="clear" w:color="auto" w:fill="FFFFFF"/>
      <w:spacing w:before="300" w:after="0" w:line="250" w:lineRule="exact"/>
      <w:ind w:hanging="1480"/>
      <w:jc w:val="both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v.2013.4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3546EC-A69D-4CAB-8462-58D959B0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7283</Words>
  <Characters>43699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Funkcjonalno-Użytkowy</vt:lpstr>
    </vt:vector>
  </TitlesOfParts>
  <Company>Generalna Dyrekcja Dróg Krajowych i Autostrad</Company>
  <LinksUpToDate>false</LinksUpToDate>
  <CharactersWithSpaces>50881</CharactersWithSpaces>
  <SharedDoc>false</SharedDoc>
  <HLinks>
    <vt:vector size="768" baseType="variant">
      <vt:variant>
        <vt:i4>393216</vt:i4>
      </vt:variant>
      <vt:variant>
        <vt:i4>767</vt:i4>
      </vt:variant>
      <vt:variant>
        <vt:i4>0</vt:i4>
      </vt:variant>
      <vt:variant>
        <vt:i4>5</vt:i4>
      </vt:variant>
      <vt:variant>
        <vt:lpwstr>http://isap.sejm.gov.pl/DetailsServlet?id=WDU19880050040</vt:lpwstr>
      </vt:variant>
      <vt:variant>
        <vt:lpwstr/>
      </vt:variant>
      <vt:variant>
        <vt:i4>393216</vt:i4>
      </vt:variant>
      <vt:variant>
        <vt:i4>764</vt:i4>
      </vt:variant>
      <vt:variant>
        <vt:i4>0</vt:i4>
      </vt:variant>
      <vt:variant>
        <vt:i4>5</vt:i4>
      </vt:variant>
      <vt:variant>
        <vt:lpwstr>http://isap.sejm.gov.pl/DetailsServlet?id=WDU19880050040</vt:lpwstr>
      </vt:variant>
      <vt:variant>
        <vt:lpwstr/>
      </vt:variant>
      <vt:variant>
        <vt:i4>1900597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_Toc367429313</vt:lpwstr>
      </vt:variant>
      <vt:variant>
        <vt:i4>1900597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_Toc367429312</vt:lpwstr>
      </vt:variant>
      <vt:variant>
        <vt:i4>1900597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_Toc367429311</vt:lpwstr>
      </vt:variant>
      <vt:variant>
        <vt:i4>1900597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_Toc367429310</vt:lpwstr>
      </vt:variant>
      <vt:variant>
        <vt:i4>1835061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_Toc367429309</vt:lpwstr>
      </vt:variant>
      <vt:variant>
        <vt:i4>1835061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_Toc367429308</vt:lpwstr>
      </vt:variant>
      <vt:variant>
        <vt:i4>1835061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_Toc367429307</vt:lpwstr>
      </vt:variant>
      <vt:variant>
        <vt:i4>1835061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_Toc367429306</vt:lpwstr>
      </vt:variant>
      <vt:variant>
        <vt:i4>1835061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_Toc367429305</vt:lpwstr>
      </vt:variant>
      <vt:variant>
        <vt:i4>1835061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_Toc367429304</vt:lpwstr>
      </vt:variant>
      <vt:variant>
        <vt:i4>1835061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_Toc367429303</vt:lpwstr>
      </vt:variant>
      <vt:variant>
        <vt:i4>1835061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_Toc367429302</vt:lpwstr>
      </vt:variant>
      <vt:variant>
        <vt:i4>1835061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_Toc367429301</vt:lpwstr>
      </vt:variant>
      <vt:variant>
        <vt:i4>1835061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_Toc367429300</vt:lpwstr>
      </vt:variant>
      <vt:variant>
        <vt:i4>1376308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_Toc367429299</vt:lpwstr>
      </vt:variant>
      <vt:variant>
        <vt:i4>1376308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_Toc367429298</vt:lpwstr>
      </vt:variant>
      <vt:variant>
        <vt:i4>1376308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_Toc367429297</vt:lpwstr>
      </vt:variant>
      <vt:variant>
        <vt:i4>1376308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_Toc367429296</vt:lpwstr>
      </vt:variant>
      <vt:variant>
        <vt:i4>1376308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_Toc367429295</vt:lpwstr>
      </vt:variant>
      <vt:variant>
        <vt:i4>1376308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_Toc367429294</vt:lpwstr>
      </vt:variant>
      <vt:variant>
        <vt:i4>1376308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_Toc367429293</vt:lpwstr>
      </vt:variant>
      <vt:variant>
        <vt:i4>1376308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_Toc367429292</vt:lpwstr>
      </vt:variant>
      <vt:variant>
        <vt:i4>1376308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_Toc367429291</vt:lpwstr>
      </vt:variant>
      <vt:variant>
        <vt:i4>1376308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_Toc367429290</vt:lpwstr>
      </vt:variant>
      <vt:variant>
        <vt:i4>1310772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_Toc367429289</vt:lpwstr>
      </vt:variant>
      <vt:variant>
        <vt:i4>1310772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_Toc367429288</vt:lpwstr>
      </vt:variant>
      <vt:variant>
        <vt:i4>1310772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_Toc367429287</vt:lpwstr>
      </vt:variant>
      <vt:variant>
        <vt:i4>1310772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_Toc367429286</vt:lpwstr>
      </vt:variant>
      <vt:variant>
        <vt:i4>1310772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_Toc367429285</vt:lpwstr>
      </vt:variant>
      <vt:variant>
        <vt:i4>1310772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_Toc367429284</vt:lpwstr>
      </vt:variant>
      <vt:variant>
        <vt:i4>1310772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_Toc367429283</vt:lpwstr>
      </vt:variant>
      <vt:variant>
        <vt:i4>1310772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_Toc367429282</vt:lpwstr>
      </vt:variant>
      <vt:variant>
        <vt:i4>1310772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_Toc367429281</vt:lpwstr>
      </vt:variant>
      <vt:variant>
        <vt:i4>1310772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_Toc367429280</vt:lpwstr>
      </vt:variant>
      <vt:variant>
        <vt:i4>1769524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_Toc367429279</vt:lpwstr>
      </vt:variant>
      <vt:variant>
        <vt:i4>1769524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_Toc367429278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_Toc367429277</vt:lpwstr>
      </vt:variant>
      <vt:variant>
        <vt:i4>1769524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_Toc367429276</vt:lpwstr>
      </vt:variant>
      <vt:variant>
        <vt:i4>1769524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_Toc367429275</vt:lpwstr>
      </vt:variant>
      <vt:variant>
        <vt:i4>1769524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_Toc367429274</vt:lpwstr>
      </vt:variant>
      <vt:variant>
        <vt:i4>1769524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_Toc367429273</vt:lpwstr>
      </vt:variant>
      <vt:variant>
        <vt:i4>1769524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_Toc367429272</vt:lpwstr>
      </vt:variant>
      <vt:variant>
        <vt:i4>1769524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_Toc367429271</vt:lpwstr>
      </vt:variant>
      <vt:variant>
        <vt:i4>1769524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_Toc367429270</vt:lpwstr>
      </vt:variant>
      <vt:variant>
        <vt:i4>1703988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_Toc367429269</vt:lpwstr>
      </vt:variant>
      <vt:variant>
        <vt:i4>1703988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_Toc367429268</vt:lpwstr>
      </vt:variant>
      <vt:variant>
        <vt:i4>1703988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_Toc367429267</vt:lpwstr>
      </vt:variant>
      <vt:variant>
        <vt:i4>1703988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_Toc367429266</vt:lpwstr>
      </vt:variant>
      <vt:variant>
        <vt:i4>1703988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_Toc367429265</vt:lpwstr>
      </vt:variant>
      <vt:variant>
        <vt:i4>1703988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_Toc367429264</vt:lpwstr>
      </vt:variant>
      <vt:variant>
        <vt:i4>1703988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_Toc367429263</vt:lpwstr>
      </vt:variant>
      <vt:variant>
        <vt:i4>1703988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_Toc367429262</vt:lpwstr>
      </vt:variant>
      <vt:variant>
        <vt:i4>1703988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_Toc367429261</vt:lpwstr>
      </vt:variant>
      <vt:variant>
        <vt:i4>1703988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_Toc367429260</vt:lpwstr>
      </vt:variant>
      <vt:variant>
        <vt:i4>1638452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_Toc367429259</vt:lpwstr>
      </vt:variant>
      <vt:variant>
        <vt:i4>1638452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_Toc367429258</vt:lpwstr>
      </vt:variant>
      <vt:variant>
        <vt:i4>1638452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_Toc367429257</vt:lpwstr>
      </vt:variant>
      <vt:variant>
        <vt:i4>1638452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_Toc367429256</vt:lpwstr>
      </vt:variant>
      <vt:variant>
        <vt:i4>1638452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_Toc367429255</vt:lpwstr>
      </vt:variant>
      <vt:variant>
        <vt:i4>1638452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_Toc367429254</vt:lpwstr>
      </vt:variant>
      <vt:variant>
        <vt:i4>1638452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_Toc367429253</vt:lpwstr>
      </vt:variant>
      <vt:variant>
        <vt:i4>1638452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_Toc367429252</vt:lpwstr>
      </vt:variant>
      <vt:variant>
        <vt:i4>1638452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_Toc367429251</vt:lpwstr>
      </vt:variant>
      <vt:variant>
        <vt:i4>1638452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_Toc367429250</vt:lpwstr>
      </vt:variant>
      <vt:variant>
        <vt:i4>1572916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_Toc367429249</vt:lpwstr>
      </vt:variant>
      <vt:variant>
        <vt:i4>1572916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_Toc367429248</vt:lpwstr>
      </vt:variant>
      <vt:variant>
        <vt:i4>1572916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_Toc367429247</vt:lpwstr>
      </vt:variant>
      <vt:variant>
        <vt:i4>1572916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_Toc367429246</vt:lpwstr>
      </vt:variant>
      <vt:variant>
        <vt:i4>1572916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_Toc367429245</vt:lpwstr>
      </vt:variant>
      <vt:variant>
        <vt:i4>1572916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_Toc367429244</vt:lpwstr>
      </vt:variant>
      <vt:variant>
        <vt:i4>1572916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_Toc367429243</vt:lpwstr>
      </vt:variant>
      <vt:variant>
        <vt:i4>1572916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_Toc367429242</vt:lpwstr>
      </vt:variant>
      <vt:variant>
        <vt:i4>1572916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_Toc367429241</vt:lpwstr>
      </vt:variant>
      <vt:variant>
        <vt:i4>1572916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_Toc367429240</vt:lpwstr>
      </vt:variant>
      <vt:variant>
        <vt:i4>2031668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_Toc367429239</vt:lpwstr>
      </vt:variant>
      <vt:variant>
        <vt:i4>2031668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_Toc367429238</vt:lpwstr>
      </vt:variant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_Toc367429237</vt:lpwstr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_Toc367429236</vt:lpwstr>
      </vt:variant>
      <vt:variant>
        <vt:i4>2031668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_Toc367429235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_Toc367429234</vt:lpwstr>
      </vt:variant>
      <vt:variant>
        <vt:i4>2031668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_Toc367429233</vt:lpwstr>
      </vt:variant>
      <vt:variant>
        <vt:i4>2031668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_Toc367429232</vt:lpwstr>
      </vt:variant>
      <vt:variant>
        <vt:i4>2031668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_Toc367429231</vt:lpwstr>
      </vt:variant>
      <vt:variant>
        <vt:i4>2031668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_Toc367429230</vt:lpwstr>
      </vt:variant>
      <vt:variant>
        <vt:i4>1966132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_Toc367429229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_Toc367429228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_Toc367429227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_Toc367429226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_Toc367429225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_Toc367429224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_Toc367429223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_Toc367429222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_Toc367429221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_Toc367429220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_Toc367429219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_Toc367429218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_Toc367429217</vt:lpwstr>
      </vt:variant>
      <vt:variant>
        <vt:i4>1900596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_Toc367429216</vt:lpwstr>
      </vt:variant>
      <vt:variant>
        <vt:i4>1900596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_Toc367429215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_Toc367429214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_Toc367429213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_Toc367429212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_Toc367429211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_Toc367429210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_Toc367429209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_Toc367429208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_Toc367429207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_Toc367429206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_Toc367429205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_Toc367429204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_Toc367429203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_Toc367429202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_Toc367429201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_Toc367429200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_Toc367429199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_Toc367429198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_Toc367429197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_Toc367429196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_Toc367429195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_Toc367429194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_Toc367429193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_Toc367429192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_Toc367429191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_Toc367429190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_Toc367429189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_Toc367429188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Funkcjonalno-Użytkowy</dc:title>
  <dc:subject>Program wzorcowy</dc:subject>
  <dc:creator>Zespół powołany Zarządzeniem nr 11</dc:creator>
  <cp:lastModifiedBy>ZK</cp:lastModifiedBy>
  <cp:revision>6</cp:revision>
  <cp:lastPrinted>2015-06-29T13:07:00Z</cp:lastPrinted>
  <dcterms:created xsi:type="dcterms:W3CDTF">2022-08-03T11:52:00Z</dcterms:created>
  <dcterms:modified xsi:type="dcterms:W3CDTF">2022-08-05T07:09:00Z</dcterms:modified>
</cp:coreProperties>
</file>