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bookmarkStart w:id="0" w:name="_GoBack"/>
      <w:bookmarkEnd w:id="0"/>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7F2CCA" w:rsidRPr="007F2CCA" w:rsidRDefault="00BD73B4" w:rsidP="007F2CCA">
      <w:pPr>
        <w:jc w:val="center"/>
        <w:rPr>
          <w:b/>
          <w:i/>
        </w:rPr>
      </w:pPr>
      <w:r>
        <w:rPr>
          <w:b/>
          <w:i/>
        </w:rPr>
        <w:t>Część I:</w:t>
      </w:r>
      <w:r w:rsidR="007F2CCA" w:rsidRPr="007F2CCA">
        <w:rPr>
          <w:b/>
          <w:i/>
        </w:rPr>
        <w:t xml:space="preserve"> Przebudowa dróg gminnych w miejscowości Jastrzębiec – etap II .</w:t>
      </w:r>
    </w:p>
    <w:p w:rsidR="004146F8" w:rsidRPr="004810A7" w:rsidRDefault="00BD73B4" w:rsidP="007F2CCA">
      <w:pPr>
        <w:jc w:val="center"/>
        <w:rPr>
          <w:b/>
          <w:i/>
        </w:rPr>
      </w:pPr>
      <w:r>
        <w:rPr>
          <w:b/>
          <w:i/>
        </w:rPr>
        <w:t>Część II:</w:t>
      </w:r>
      <w:r w:rsidR="007F2CCA" w:rsidRPr="007F2CCA">
        <w:rPr>
          <w:b/>
          <w:i/>
        </w:rPr>
        <w:t xml:space="preserve"> Modernizacja drogi </w:t>
      </w:r>
      <w:r w:rsidR="006B3D15">
        <w:rPr>
          <w:b/>
          <w:i/>
        </w:rPr>
        <w:t>dojazdowej do gruntów rolnych</w:t>
      </w:r>
      <w:r w:rsidR="007F2CCA" w:rsidRPr="007F2CCA">
        <w:rPr>
          <w:b/>
          <w:i/>
        </w:rPr>
        <w:t xml:space="preserve"> w miejscowości Kownaty Maciejowięta.</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4146F8"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p w:rsidR="00C814DC" w:rsidRPr="00C814DC" w:rsidRDefault="00C814DC" w:rsidP="00235A45">
      <w:pPr>
        <w:jc w:val="both"/>
        <w:rPr>
          <w:b/>
        </w:rPr>
      </w:pPr>
      <w:r w:rsidRPr="00C814DC">
        <w:rPr>
          <w:b/>
        </w:rPr>
        <w:t>Część I: Przebudowa dróg gminnych w miejscowości Jastrzębiec – etap II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Default="00235A45" w:rsidP="00235A45">
      <w:pPr>
        <w:widowControl/>
        <w:spacing w:after="120"/>
        <w:rPr>
          <w:rFonts w:ascii="Times New Roman" w:eastAsia="Times New Roman" w:hAnsi="Times New Roman" w:cs="Times New Roman"/>
          <w:b/>
          <w:color w:val="auto"/>
          <w:lang w:bidi="ar-SA"/>
        </w:rPr>
      </w:pPr>
    </w:p>
    <w:p w:rsidR="00C814DC" w:rsidRDefault="00C814DC" w:rsidP="00235A45">
      <w:pPr>
        <w:widowControl/>
        <w:spacing w:after="120"/>
        <w:rPr>
          <w:rFonts w:ascii="Times New Roman" w:eastAsia="Times New Roman" w:hAnsi="Times New Roman" w:cs="Times New Roman"/>
          <w:b/>
          <w:color w:val="auto"/>
          <w:lang w:bidi="ar-SA"/>
        </w:rPr>
      </w:pPr>
    </w:p>
    <w:p w:rsidR="00C814DC" w:rsidRDefault="00C814DC" w:rsidP="00235A45">
      <w:pPr>
        <w:widowControl/>
        <w:spacing w:after="120"/>
        <w:rPr>
          <w:rFonts w:ascii="Times New Roman" w:eastAsia="Times New Roman" w:hAnsi="Times New Roman" w:cs="Times New Roman"/>
          <w:b/>
          <w:color w:val="auto"/>
          <w:lang w:bidi="ar-SA"/>
        </w:rPr>
      </w:pPr>
    </w:p>
    <w:p w:rsidR="00C814DC" w:rsidRPr="007364DD" w:rsidRDefault="007364DD" w:rsidP="00235A45">
      <w:pPr>
        <w:widowControl/>
        <w:spacing w:after="120"/>
        <w:rPr>
          <w:b/>
          <w:color w:val="auto"/>
          <w:lang w:bidi="ar-SA"/>
        </w:rPr>
      </w:pPr>
      <w:r w:rsidRPr="007364DD">
        <w:rPr>
          <w:b/>
          <w:color w:val="auto"/>
          <w:lang w:bidi="ar-SA"/>
        </w:rPr>
        <w:t>Część II: Modernizacja drogi dojazdowej do gruntów rolnych w miejscowości Kownaty Maciejowięta</w:t>
      </w:r>
      <w:r w:rsidR="00C814DC" w:rsidRPr="007364DD">
        <w:rPr>
          <w:b/>
          <w:color w:val="auto"/>
          <w:lang w:bidi="ar-SA"/>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814DC" w:rsidRPr="00235A45" w:rsidTr="00BF746F">
        <w:trPr>
          <w:trHeight w:val="3275"/>
        </w:trPr>
        <w:tc>
          <w:tcPr>
            <w:tcW w:w="9790" w:type="dxa"/>
          </w:tcPr>
          <w:p w:rsidR="00C814DC" w:rsidRPr="00235A45" w:rsidRDefault="00C814DC" w:rsidP="00BF746F">
            <w:pPr>
              <w:widowControl/>
              <w:jc w:val="both"/>
              <w:rPr>
                <w:rFonts w:ascii="Times New Roman" w:eastAsia="Times New Roman" w:hAnsi="Times New Roman" w:cs="Times New Roman"/>
                <w:color w:val="auto"/>
                <w:lang w:bidi="ar-SA"/>
              </w:rPr>
            </w:pPr>
          </w:p>
          <w:p w:rsidR="00C814DC" w:rsidRPr="00235A45" w:rsidRDefault="00C814DC" w:rsidP="00BF746F">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814DC" w:rsidRPr="00235A45" w:rsidRDefault="00C814DC" w:rsidP="00BF746F">
            <w:pPr>
              <w:widowControl/>
              <w:jc w:val="both"/>
              <w:rPr>
                <w:rFonts w:ascii="Times New Roman" w:eastAsia="Times New Roman" w:hAnsi="Times New Roman" w:cs="Times New Roman"/>
                <w:lang w:bidi="ar-SA"/>
              </w:rPr>
            </w:pPr>
          </w:p>
          <w:p w:rsidR="00C814DC" w:rsidRPr="00235A45" w:rsidRDefault="00C814DC" w:rsidP="00BF746F">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814DC" w:rsidRPr="00235A45" w:rsidRDefault="00C814DC" w:rsidP="00BF746F">
            <w:pPr>
              <w:widowControl/>
              <w:jc w:val="both"/>
              <w:rPr>
                <w:rFonts w:ascii="Times New Roman" w:eastAsia="Times New Roman" w:hAnsi="Times New Roman" w:cs="Times New Roman"/>
                <w:color w:val="auto"/>
                <w:lang w:bidi="ar-SA"/>
              </w:rPr>
            </w:pPr>
          </w:p>
          <w:p w:rsidR="00C814DC" w:rsidRPr="00235A45" w:rsidRDefault="00C814DC" w:rsidP="00BF746F">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814DC" w:rsidRPr="00235A45" w:rsidRDefault="00C814DC" w:rsidP="00BF746F">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814DC" w:rsidRPr="00235A45" w:rsidRDefault="00C814DC" w:rsidP="00BF746F">
            <w:pPr>
              <w:widowControl/>
              <w:jc w:val="both"/>
              <w:rPr>
                <w:rFonts w:ascii="Times New Roman" w:eastAsia="Times New Roman" w:hAnsi="Times New Roman" w:cs="Times New Roman"/>
                <w:b/>
                <w:color w:val="auto"/>
                <w:sz w:val="20"/>
                <w:szCs w:val="20"/>
                <w:lang w:bidi="ar-SA"/>
              </w:rPr>
            </w:pPr>
          </w:p>
          <w:p w:rsidR="00C814DC" w:rsidRPr="00235A45" w:rsidRDefault="00C814DC" w:rsidP="00BF746F">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814DC" w:rsidRPr="00235A45" w:rsidRDefault="00C814DC" w:rsidP="00BF746F">
            <w:pPr>
              <w:widowControl/>
              <w:jc w:val="both"/>
              <w:rPr>
                <w:rFonts w:ascii="Times New Roman" w:eastAsia="Times New Roman" w:hAnsi="Times New Roman" w:cs="Times New Roman"/>
                <w:color w:val="auto"/>
                <w:lang w:bidi="ar-SA"/>
              </w:rPr>
            </w:pPr>
          </w:p>
          <w:p w:rsidR="00C814DC" w:rsidRPr="00235A45" w:rsidRDefault="00C814DC" w:rsidP="00BF746F">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814DC" w:rsidRPr="00235A45" w:rsidRDefault="00C814DC" w:rsidP="00235A45">
      <w:pPr>
        <w:widowControl/>
        <w:spacing w:after="120"/>
        <w:rPr>
          <w:rFonts w:ascii="Times New Roman" w:eastAsia="Times New Roman" w:hAnsi="Times New Roman" w:cs="Times New Roman"/>
          <w:b/>
          <w:color w:val="auto"/>
          <w:lang w:bidi="ar-SA"/>
        </w:rPr>
      </w:pPr>
    </w:p>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235A45" w:rsidRDefault="00235A45" w:rsidP="00235A45">
      <w:pPr>
        <w:widowControl/>
        <w:spacing w:after="120"/>
        <w:ind w:left="360" w:hanging="360"/>
        <w:jc w:val="both"/>
        <w:rPr>
          <w:b/>
          <w:color w:val="auto"/>
          <w:lang w:bidi="ar-SA"/>
        </w:rPr>
      </w:pPr>
      <w:r>
        <w:rPr>
          <w:color w:val="auto"/>
          <w:lang w:bidi="ar-SA"/>
        </w:rPr>
        <w:t xml:space="preserve">4. </w:t>
      </w:r>
      <w:r w:rsidRPr="00235A45">
        <w:rPr>
          <w:color w:val="auto"/>
          <w:lang w:bidi="ar-SA"/>
        </w:rPr>
        <w:t xml:space="preserve">Udzielimy gwarancji na roboty budowlane stanowiące przedmiot zamówienia o długości </w:t>
      </w:r>
      <w:r w:rsidRPr="00235A45">
        <w:rPr>
          <w:color w:val="auto"/>
          <w:lang w:bidi="ar-SA"/>
        </w:rPr>
        <w:br/>
      </w:r>
      <w:r w:rsidRPr="00235A45">
        <w:rPr>
          <w:b/>
          <w:color w:val="auto"/>
          <w:lang w:bidi="ar-SA"/>
        </w:rPr>
        <w:t>(min 36 miesięcy )* : ………………………………………………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 xml:space="preserve">zawarte postanowienia we wzorze umowy zostały przez nas zaakceptowane i zobowiązujemy się w przypadku przyznania nam zamówienia do zawarcia umów w miejscu i terminie </w:t>
      </w:r>
      <w:r>
        <w:t>wyznaczonym przez Zamawiającego;</w:t>
      </w:r>
    </w:p>
    <w:p w:rsidR="004146F8" w:rsidRPr="004E353E" w:rsidRDefault="00A629FB" w:rsidP="00A629FB">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Default="002A7050" w:rsidP="002A7050"/>
    <w:p w:rsidR="002A7050" w:rsidRPr="004E353E" w:rsidRDefault="00235A45" w:rsidP="002A7050">
      <w:r>
        <w:t xml:space="preserve">7. </w:t>
      </w:r>
      <w:r w:rsidR="002A7050" w:rsidRPr="002A7050">
        <w:rPr>
          <w:i/>
        </w:rPr>
        <w:t>/jeżeli dotyczy</w:t>
      </w:r>
      <w:r w:rsidR="002A7050" w:rsidRPr="004E353E">
        <w:t xml:space="preserve">/ Zamierzamy zlecić Podwykonawstwo części zamówienia. Podajemy firmy Podwykonawców (o ile są znane) wraz z częścią zamówienia jaką </w:t>
      </w:r>
      <w:r w:rsidR="002A7050" w:rsidRPr="004E353E">
        <w:lastRenderedPageBreak/>
        <w:t>zamierzamy im powierzyć:</w:t>
      </w:r>
    </w:p>
    <w:p w:rsidR="002A7050" w:rsidRPr="004E353E" w:rsidRDefault="002A7050" w:rsidP="002A7050">
      <w:r>
        <w:t>…………………………………………………………………………………………………………………………………………………………………………………………………</w:t>
      </w:r>
      <w:r>
        <w:tab/>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stanowiące TAJEMNICE PRZEDSIĘBIORSTWA _w rozumieniu ustawy o zwalczaniu nieuczciwej konkurencji i jako takie nie mogą być udostępnione innym uczestnikom niniejszego postępowania. Jednocześnie informujemy, że odrębny plik stanowiący tajemnicę przedsiębiorstwa został</w:t>
      </w:r>
    </w:p>
    <w:p w:rsidR="002A7050" w:rsidRPr="004E353E" w:rsidRDefault="002A7050" w:rsidP="002A7050">
      <w:pPr>
        <w:jc w:val="both"/>
      </w:pPr>
      <w:r w:rsidRPr="004E353E">
        <w:t>nazwany „</w:t>
      </w:r>
      <w:r>
        <w:t>……………..</w:t>
      </w:r>
      <w:r w:rsidRPr="004E353E">
        <w:tab/>
        <w:t>” oraz, że uzasadnienie zastrzeżenia wskazanych</w:t>
      </w:r>
    </w:p>
    <w:p w:rsidR="002A7050" w:rsidRPr="004E353E" w:rsidRDefault="002A7050" w:rsidP="002A7050">
      <w:pPr>
        <w:jc w:val="both"/>
      </w:pPr>
      <w:r w:rsidRPr="004E353E">
        <w:t>informacji zostało złożone w następujący sposób</w:t>
      </w:r>
      <w:r>
        <w:t>…………………………………….</w:t>
      </w:r>
      <w:r w:rsidRPr="004E353E">
        <w:tab/>
      </w:r>
    </w:p>
    <w:p w:rsidR="002A7050" w:rsidRPr="002A7050" w:rsidRDefault="002A7050" w:rsidP="002A7050">
      <w:pPr>
        <w:jc w:val="both"/>
        <w:rPr>
          <w:i/>
          <w:sz w:val="20"/>
          <w:szCs w:val="20"/>
        </w:rPr>
      </w:pPr>
      <w:r w:rsidRPr="002A7050">
        <w:rPr>
          <w:i/>
          <w:sz w:val="20"/>
          <w:szCs w:val="20"/>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2A7050" w:rsidRPr="004E353E" w:rsidRDefault="00CC55A1" w:rsidP="002A7050">
      <w:r>
        <w:t>tel:...............................................................................</w:t>
      </w:r>
    </w:p>
    <w:p w:rsidR="00CC55A1" w:rsidRDefault="00CC55A1" w:rsidP="002A7050"/>
    <w:p w:rsidR="002A7050" w:rsidRPr="004E353E" w:rsidRDefault="002A7050" w:rsidP="00CC55A1">
      <w:pPr>
        <w:jc w:val="both"/>
      </w:pPr>
      <w:r w:rsidRPr="004E353E">
        <w:t>Uprzedzony o odpowiedzialności karnej oświadczam, że załączone do oferty dokumenty opisują stan prawny i faktyczny, aktualny na dzień złożenia oferty (art. 233 k.k.)</w:t>
      </w:r>
    </w:p>
    <w:p w:rsidR="00CC55A1" w:rsidRDefault="00CC55A1" w:rsidP="00CC55A1">
      <w:pPr>
        <w:jc w:val="both"/>
      </w:pPr>
    </w:p>
    <w:p w:rsidR="002A7050" w:rsidRPr="004E353E" w:rsidRDefault="00235A45" w:rsidP="00CC55A1">
      <w:pPr>
        <w:jc w:val="both"/>
      </w:pPr>
      <w:r>
        <w:t>1</w:t>
      </w:r>
      <w:r w:rsidR="00B47616">
        <w:t>0</w:t>
      </w:r>
      <w:r>
        <w:t xml:space="preserve">. </w:t>
      </w:r>
      <w:r w:rsidR="002A7050" w:rsidRPr="004E353E">
        <w:t>Jako zasadnicze załączniki będące integralną częścią niniejszej oferty, 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 xml:space="preserve">odpis lub informacja z Krajowego Rejestru Sadowego. Centralnej Ewidencji i </w:t>
      </w:r>
      <w:r w:rsidR="002A7050" w:rsidRPr="004E353E">
        <w:lastRenderedPageBreak/>
        <w:t xml:space="preserve">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6F224A">
        <w:t>prezentowania 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Pr="004E353E"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polega na zasobach innych podmiotów;</w:t>
      </w:r>
    </w:p>
    <w:p w:rsidR="005746CB" w:rsidRPr="004E353E" w:rsidRDefault="00B47616" w:rsidP="005746CB">
      <w:pPr>
        <w:jc w:val="both"/>
      </w:pPr>
      <w:r>
        <w:t>8</w:t>
      </w:r>
      <w:r w:rsidR="005746CB">
        <w:t xml:space="preserve">/ </w:t>
      </w:r>
      <w:r w:rsidR="005746CB" w:rsidRPr="004E353E">
        <w:t>dokument wadium - w przypadku wnoszenia wadium w formie innej niż pieniężna, w oryginale w postaci elektronicznej.</w:t>
      </w:r>
    </w:p>
    <w:p w:rsidR="005746CB" w:rsidRDefault="005746CB" w:rsidP="005746CB">
      <w:pPr>
        <w:jc w:val="both"/>
      </w:pPr>
    </w:p>
    <w:p w:rsidR="00C30B70" w:rsidRPr="005A058D" w:rsidRDefault="005746CB" w:rsidP="005A058D">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095DFE" w:rsidRDefault="00095DFE" w:rsidP="008B3D77">
      <w:pPr>
        <w:jc w:val="right"/>
        <w:rPr>
          <w:i/>
        </w:rPr>
      </w:pPr>
    </w:p>
    <w:p w:rsidR="00095DFE" w:rsidRDefault="00095DFE" w:rsidP="008B3D77">
      <w:pPr>
        <w:jc w:val="right"/>
        <w:rPr>
          <w:i/>
        </w:rPr>
      </w:pPr>
    </w:p>
    <w:p w:rsidR="00095DFE" w:rsidRDefault="00095DFE" w:rsidP="00066565">
      <w:pPr>
        <w:rPr>
          <w:i/>
        </w:rPr>
      </w:pPr>
    </w:p>
    <w:p w:rsidR="00066565" w:rsidRDefault="00066565" w:rsidP="008B3D77">
      <w:pPr>
        <w:jc w:val="right"/>
        <w:rPr>
          <w:i/>
        </w:rPr>
        <w:sectPr w:rsidR="00066565" w:rsidSect="00C814DC">
          <w:pgSz w:w="11900" w:h="16840"/>
          <w:pgMar w:top="1418" w:right="1418" w:bottom="426" w:left="1418" w:header="0" w:footer="6" w:gutter="0"/>
          <w:cols w:space="720"/>
          <w:noEndnote/>
          <w:docGrid w:linePitch="360"/>
        </w:sectPr>
      </w:pP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8B3D77">
      <w:r>
        <w:t>Nazwa W</w:t>
      </w:r>
      <w:r w:rsidRPr="004E353E">
        <w:t>ykonawcy (lub podmiotu udostęp</w:t>
      </w:r>
      <w:r>
        <w:t>niającego zasoby lub jednego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066565" w:rsidRPr="00066565" w:rsidRDefault="00066565" w:rsidP="00066565">
      <w:pPr>
        <w:rPr>
          <w:b/>
          <w:i/>
        </w:rPr>
      </w:pPr>
      <w:r w:rsidRPr="00066565">
        <w:rPr>
          <w:b/>
          <w:i/>
        </w:rPr>
        <w:t>Część I: Przebudowa dróg gminnych w miejscowości Jastrzębiec – etap II .</w:t>
      </w:r>
    </w:p>
    <w:p w:rsidR="008B3D77" w:rsidRPr="004E353E" w:rsidRDefault="007364DD" w:rsidP="008B3D77">
      <w:r w:rsidRPr="007364DD">
        <w:rPr>
          <w:b/>
          <w:i/>
        </w:rPr>
        <w:t xml:space="preserve">Część II: Modernizacja drogi dojazdowej do gruntów rolnych w miejscowości Kownaty Maciejowięta </w:t>
      </w:r>
      <w:r w:rsidR="008B3D77">
        <w:t xml:space="preserve">prowadzonego przez Gminę </w:t>
      </w:r>
      <w:r w:rsidR="00066565">
        <w:t>Czernice Borowe</w:t>
      </w:r>
      <w:r w:rsidR="008B3D77" w:rsidRPr="004E353E">
        <w:t>,</w:t>
      </w:r>
    </w:p>
    <w:p w:rsidR="00B47616" w:rsidRDefault="00B47616" w:rsidP="008B3D77">
      <w:r>
        <w:t>oświadczam, co następuje</w:t>
      </w:r>
    </w:p>
    <w:p w:rsidR="00B47616" w:rsidRDefault="00B47616" w:rsidP="008B3D77"/>
    <w:p w:rsidR="00B47616" w:rsidRPr="00B47616" w:rsidRDefault="00B47616" w:rsidP="008B3D77"/>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w:t>
      </w:r>
      <w:r w:rsidRPr="004E353E">
        <w:lastRenderedPageBreak/>
        <w:t>oświadczenie podmiotu udostępniającego zasoby, potwierdzające brak podstaw wykluczenia tego podmiotu oraz odpowiednio spełnianie warunków udziału 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W przypadku składania oferty przez wykonawców ubiegających się wspólnie 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Grudusku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2019 r. poz.</w:t>
      </w:r>
      <w:r w:rsidR="0036339F">
        <w:rPr>
          <w:rFonts w:ascii="Times New Roman" w:eastAsia="Times New Roman" w:hAnsi="Times New Roman" w:cs="Times New Roman"/>
          <w:color w:val="auto"/>
          <w:sz w:val="22"/>
          <w:szCs w:val="22"/>
          <w:lang w:bidi="ar-SA"/>
        </w:rPr>
        <w:t>1843, z 2020r. poz. 288 i 1086</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6F7D5D"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specyfikacja istotnych warunków zamówienia wraz z wyja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6317EC" w:rsidRPr="006317EC" w:rsidRDefault="006317EC" w:rsidP="006317EC">
      <w:pPr>
        <w:widowControl/>
        <w:tabs>
          <w:tab w:val="left" w:pos="400"/>
        </w:tabs>
        <w:suppressAutoHyphens/>
        <w:autoSpaceDE w:val="0"/>
        <w:spacing w:after="200" w:line="276" w:lineRule="auto"/>
        <w:rPr>
          <w:rFonts w:ascii="Times New Roman" w:eastAsia="Times New Roman" w:hAnsi="Times New Roman" w:cs="Times New Roman"/>
          <w:b/>
          <w:bCs/>
          <w:iCs/>
          <w:color w:val="auto"/>
          <w:sz w:val="22"/>
          <w:szCs w:val="22"/>
        </w:rPr>
      </w:pPr>
      <w:r w:rsidRPr="006317EC">
        <w:rPr>
          <w:rFonts w:ascii="Times New Roman" w:eastAsia="Times New Roman" w:hAnsi="Times New Roman" w:cs="Times New Roman"/>
          <w:b/>
          <w:bCs/>
          <w:iCs/>
          <w:color w:val="auto"/>
          <w:sz w:val="22"/>
          <w:szCs w:val="22"/>
        </w:rPr>
        <w:t>Część I: Przebudowa dróg gminnych w miejscowości Jastrzębiec – etap II .</w:t>
      </w:r>
    </w:p>
    <w:p w:rsidR="006F7D5D" w:rsidRPr="006317EC" w:rsidRDefault="007364DD" w:rsidP="006317EC">
      <w:pPr>
        <w:widowControl/>
        <w:tabs>
          <w:tab w:val="left" w:pos="400"/>
        </w:tabs>
        <w:suppressAutoHyphens/>
        <w:autoSpaceDE w:val="0"/>
        <w:spacing w:after="200" w:line="276" w:lineRule="auto"/>
        <w:jc w:val="both"/>
        <w:rPr>
          <w:rFonts w:ascii="Times New Roman" w:eastAsia="Times New Roman" w:hAnsi="Times New Roman" w:cs="Times New Roman"/>
          <w:b/>
          <w:bCs/>
          <w:iCs/>
          <w:color w:val="auto"/>
          <w:sz w:val="22"/>
          <w:szCs w:val="22"/>
        </w:rPr>
      </w:pPr>
      <w:r w:rsidRPr="007364DD">
        <w:rPr>
          <w:rFonts w:ascii="Times New Roman" w:eastAsia="Times New Roman" w:hAnsi="Times New Roman" w:cs="Times New Roman"/>
          <w:b/>
          <w:bCs/>
          <w:iCs/>
          <w:color w:val="auto"/>
          <w:sz w:val="22"/>
          <w:szCs w:val="22"/>
        </w:rPr>
        <w:t>Część II: Modernizacja drogi dojazdowej do gruntów rolnych w miejscowości Kownaty Maciejowięta</w:t>
      </w:r>
      <w:r w:rsidR="006317EC" w:rsidRPr="006317EC">
        <w:rPr>
          <w:rFonts w:ascii="Times New Roman" w:eastAsia="Times New Roman" w:hAnsi="Times New Roman" w:cs="Times New Roman"/>
          <w:b/>
          <w:bCs/>
          <w:iCs/>
          <w:color w:val="auto"/>
          <w:sz w:val="22"/>
          <w:szCs w:val="22"/>
        </w:rPr>
        <w:t>.</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w:t>
      </w:r>
      <w:r w:rsidR="006F7D5D" w:rsidRPr="006F7D5D">
        <w:rPr>
          <w:rFonts w:ascii="Times New Roman" w:eastAsia="Times New Roman" w:hAnsi="Times New Roman" w:cs="Times New Roman"/>
          <w:color w:val="auto"/>
          <w:sz w:val="22"/>
          <w:szCs w:val="22"/>
          <w:lang w:bidi="ar-SA"/>
        </w:rPr>
        <w:lastRenderedPageBreak/>
        <w:t xml:space="preserve">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Wykonanie robót budowlanych – część I i część II: do 30 września 2021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w terminie do 7 dni od daty zawarcia niniejszej umowy, umowy konsorcjum (w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umowy 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z obowiązujących przepisów.</w:t>
      </w:r>
    </w:p>
    <w:p w:rsidR="006F7D5D" w:rsidRPr="006F7D5D"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6F7D5D" w:rsidP="006F7D5D">
      <w:pPr>
        <w:widowControl/>
        <w:tabs>
          <w:tab w:val="left" w:pos="400"/>
        </w:tabs>
        <w:suppressAutoHyphens/>
        <w:autoSpaceDE w:val="0"/>
        <w:spacing w:line="276" w:lineRule="auto"/>
        <w:ind w:left="397"/>
        <w:jc w:val="both"/>
        <w:rPr>
          <w:rFonts w:ascii="Times New Roman" w:eastAsia="Times New Roman" w:hAnsi="Times New Roman" w:cs="Times New Roman"/>
          <w:color w:val="auto"/>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r w:rsidRPr="00C814DC">
        <w:rPr>
          <w:b/>
        </w:rPr>
        <w:t>Część I: Przebudowa dróg gminnych w miejscowości Jastrzębiec – etap II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CD4ACB" w:rsidRPr="007364DD" w:rsidRDefault="007364DD" w:rsidP="00CD4ACB">
      <w:pPr>
        <w:widowControl/>
        <w:spacing w:after="120"/>
        <w:rPr>
          <w:b/>
          <w:color w:val="auto"/>
          <w:lang w:bidi="ar-SA"/>
        </w:rPr>
      </w:pPr>
      <w:r w:rsidRPr="007364DD">
        <w:rPr>
          <w:b/>
          <w:color w:val="auto"/>
          <w:lang w:bidi="ar-SA"/>
        </w:rPr>
        <w:t>Część II: Modernizacja drogi dojazdowej do gruntów rolnych w miejscowości Kownaty Maciejowięta</w:t>
      </w:r>
      <w:r w:rsidR="00CD4ACB" w:rsidRPr="007364DD">
        <w:rPr>
          <w:b/>
          <w:color w:val="auto"/>
          <w:lang w:bidi="ar-SA"/>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przypadku zawarcia umowy z Podwykonawcą, Wykonawca zobowiązany jest załączyć do  faktury  końcowej podpisane przez Wykonawcę i Podwykonawcę oświadczenie, że wszystkie należności wynikające z wystawionych faktur Podwykonawcy, których termin płatności upłynął 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w:t>
      </w:r>
      <w:r w:rsidRPr="006F7D5D">
        <w:rPr>
          <w:rFonts w:ascii="Times New Roman" w:eastAsia="Times New Roman" w:hAnsi="Times New Roman" w:cs="Times New Roman"/>
          <w:color w:val="auto"/>
          <w:sz w:val="22"/>
          <w:szCs w:val="22"/>
          <w:lang w:bidi="ar-SA"/>
        </w:rPr>
        <w:lastRenderedPageBreak/>
        <w:t>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dokonania bezpośredniej zapłaty Podwykonawcy lub dalszemu Podwykonawcy, 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robót wynikających z dokumentacji projektowej lub zasad wiedzy technicznej, 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zamiennych w stosunku do założonych w dokumentacji projektowej 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a faktyczną ilością wynikającą z obmiaru robót. Roboty konieczne Wykonawca realizować będzie za zgodą lub na polecenie Zamawiającego /inspektora nadzoru inwestorskiego. Rozliczenie robót koniecznych nastąpi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§8 ust.2 pkt.3)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lona 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postanowieniami §8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ceny jednostkowej tych robót, sporządzoną 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4A11C5" w:rsidRDefault="004A11C5" w:rsidP="006F7D5D">
      <w:pPr>
        <w:widowControl/>
        <w:autoSpaceDE w:val="0"/>
        <w:spacing w:line="276" w:lineRule="auto"/>
        <w:rPr>
          <w:rFonts w:ascii="Times New Roman" w:eastAsia="Times New Roman" w:hAnsi="Times New Roman" w:cs="Times New Roman"/>
          <w:b/>
          <w:color w:val="auto"/>
          <w:sz w:val="22"/>
          <w:szCs w:val="22"/>
          <w:lang w:bidi="ar-SA"/>
        </w:rPr>
      </w:pPr>
    </w:p>
    <w:p w:rsidR="004A11C5" w:rsidRPr="006F7D5D" w:rsidRDefault="004A11C5"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SST, zgodnie 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wpisanych do dziennika budowy, jeżeli obowiązek jego prowadzenia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terenu do badań kontrolnych przeprowadzanych z ramienia Zamawiającego, o których mowa w §5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w złożonej ofercie. Zmiana którejkolwiek z osób, o których 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 od kwalifikacji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wskazane 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Wykonawca zobowiązuje się przedłożyć do wglądu kopie umów 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Wykonawca, Podwykonawca lub dalszy Podwykonawca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§22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Zamawiający w terminie 7 dni od dnia przekazania mu umowy o której mowa w ust.6, zgłasza 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 xml:space="preserve">Wykonawca zobowiązuje się do zawarcia w umowach z Podwykonawcami robót budowlanych klauzul uzależniających zapłatę Podwykonawcom od przedstawienia przez nich dowodów dokonania </w:t>
      </w:r>
      <w:r w:rsidR="006F7D5D" w:rsidRPr="006F7D5D">
        <w:rPr>
          <w:rFonts w:ascii="Times New Roman" w:eastAsia="Times New Roman" w:hAnsi="Times New Roman" w:cs="Times New Roman"/>
          <w:color w:val="auto"/>
          <w:sz w:val="22"/>
          <w:szCs w:val="22"/>
          <w:lang w:bidi="ar-SA"/>
        </w:rPr>
        <w:lastRenderedPageBreak/>
        <w:t>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(Dz.U. z 2018 r., poz.917).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zobowiązuje się przedłożyć do wglądu kopie umów o pracę zawartych przez Podwykonawcę lub dalszego Podwykonawcę 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świadczącymi przedmiot umowy na 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§3 ust.4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lastRenderedPageBreak/>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lastRenderedPageBreak/>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nie usunie wad /usterek 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tym czystych strat finansowych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§6 ust.1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6F7D5D" w:rsidRPr="00D069E2"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ust.6, następuje nie później niż w ostatnim dniu ważności dotychczasowego zabezpieczenia.</w:t>
      </w:r>
    </w:p>
    <w:p w:rsidR="00D069E2" w:rsidRPr="006F7D5D" w:rsidRDefault="00D069E2" w:rsidP="00D069E2">
      <w:pPr>
        <w:widowControl/>
        <w:suppressAutoHyphens/>
        <w:autoSpaceDE w:val="0"/>
        <w:spacing w:after="200" w:line="276" w:lineRule="auto"/>
        <w:ind w:left="426"/>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zawarcia na własny koszt odpowiednich umów ubezpieczenia 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rednio 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§6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§6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 6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§6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§6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piło 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§3 ust.2 i 3 umowy, po bezskutecznym upływie wyznaczonego przez 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ciach. W takim przypadku, </w:t>
      </w:r>
      <w:r w:rsidRPr="006F7D5D">
        <w:rPr>
          <w:rFonts w:ascii="Times New Roman" w:eastAsia="Times New Roman" w:hAnsi="Times New Roman" w:cs="Times New Roman"/>
          <w:color w:val="auto"/>
          <w:sz w:val="22"/>
          <w:szCs w:val="22"/>
          <w:lang w:bidi="ar-SA"/>
        </w:rPr>
        <w:lastRenderedPageBreak/>
        <w:t>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15 dni roboczych od daty odstąpienia Wykonawca zobowiązany jest dokonać 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 przypadku zmiany terminu realizacji przedmiotu umowy wynikającego z okoliczności wymienionych w literach od a) do g), termin może ulec przedłużeniu, nie dłużej jednak niż o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lastRenderedPageBreak/>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art.149 ust.1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2018 r. poz.2081),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5A53E9"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1" w:name="bookmark5"/>
    </w:p>
    <w:bookmarkEnd w:id="1"/>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BF746F" w:rsidRPr="00BF746F" w:rsidRDefault="00BF746F" w:rsidP="00BF746F">
      <w:pPr>
        <w:jc w:val="both"/>
        <w:rPr>
          <w:iCs/>
          <w:color w:val="auto"/>
          <w:szCs w:val="20"/>
          <w:lang w:bidi="ar-SA"/>
        </w:rPr>
      </w:pPr>
      <w:r w:rsidRPr="00BF746F">
        <w:rPr>
          <w:iCs/>
          <w:color w:val="auto"/>
          <w:szCs w:val="20"/>
          <w:lang w:bidi="ar-SA"/>
        </w:rPr>
        <w:t>Część I: Przebudowa dróg gminnych w miejscowości Jastrzębiec – etap II .</w:t>
      </w:r>
    </w:p>
    <w:p w:rsidR="00BF746F" w:rsidRDefault="007364DD" w:rsidP="00BF746F">
      <w:pPr>
        <w:jc w:val="both"/>
        <w:rPr>
          <w:iCs/>
          <w:color w:val="auto"/>
          <w:szCs w:val="20"/>
          <w:lang w:bidi="ar-SA"/>
        </w:rPr>
      </w:pPr>
      <w:r w:rsidRPr="007364DD">
        <w:rPr>
          <w:iCs/>
          <w:color w:val="auto"/>
          <w:szCs w:val="20"/>
          <w:lang w:bidi="ar-SA"/>
        </w:rPr>
        <w:t>Część II: Modernizacja drogi dojazdowej do gruntów rolnych w miejscowości Kownaty Maciejowięta</w:t>
      </w:r>
      <w:r w:rsidR="00BF746F" w:rsidRPr="00BF746F">
        <w:rPr>
          <w:iCs/>
          <w:color w:val="auto"/>
          <w:szCs w:val="20"/>
          <w:lang w:bidi="ar-SA"/>
        </w:rPr>
        <w:t>.</w:t>
      </w:r>
    </w:p>
    <w:p w:rsidR="00F73645" w:rsidRPr="004E353E" w:rsidRDefault="00F73645" w:rsidP="00BF746F">
      <w:pPr>
        <w:jc w:val="both"/>
      </w:pPr>
      <w:r>
        <w:t>Nazwa W</w:t>
      </w:r>
      <w:r w:rsidRPr="004E353E">
        <w:t>ykonawcy (lub podmiotu udostępniającego zasoby lub jednego 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3096"/>
        <w:gridCol w:w="5976"/>
      </w:tblGrid>
      <w:tr w:rsidR="00F73645" w:rsidRPr="004E353E" w:rsidTr="00B332A5">
        <w:trPr>
          <w:trHeight w:hRule="exact" w:val="586"/>
        </w:trPr>
        <w:tc>
          <w:tcPr>
            <w:tcW w:w="3096"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5976"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B332A5">
        <w:trPr>
          <w:trHeight w:hRule="exact" w:val="808"/>
        </w:trPr>
        <w:tc>
          <w:tcPr>
            <w:tcW w:w="3096"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5976"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B332A5">
        <w:trPr>
          <w:trHeight w:hRule="exact" w:val="834"/>
        </w:trPr>
        <w:tc>
          <w:tcPr>
            <w:tcW w:w="3096"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5976"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B332A5">
        <w:trPr>
          <w:trHeight w:hRule="exact" w:val="763"/>
        </w:trPr>
        <w:tc>
          <w:tcPr>
            <w:tcW w:w="3096" w:type="dxa"/>
            <w:vMerge/>
            <w:tcBorders>
              <w:left w:val="single" w:sz="4" w:space="0" w:color="auto"/>
            </w:tcBorders>
            <w:shd w:val="clear" w:color="auto" w:fill="FFFFFF"/>
            <w:vAlign w:val="center"/>
          </w:tcPr>
          <w:p w:rsidR="00F73645" w:rsidRPr="004E353E" w:rsidRDefault="00F73645" w:rsidP="00B332A5"/>
        </w:tc>
        <w:tc>
          <w:tcPr>
            <w:tcW w:w="5976"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B332A5">
        <w:trPr>
          <w:trHeight w:hRule="exact" w:val="1225"/>
        </w:trPr>
        <w:tc>
          <w:tcPr>
            <w:tcW w:w="3096" w:type="dxa"/>
            <w:vMerge/>
            <w:tcBorders>
              <w:left w:val="single" w:sz="4" w:space="0" w:color="auto"/>
            </w:tcBorders>
            <w:shd w:val="clear" w:color="auto" w:fill="FFFFFF"/>
            <w:vAlign w:val="center"/>
          </w:tcPr>
          <w:p w:rsidR="00F73645" w:rsidRPr="004E353E" w:rsidRDefault="00F73645" w:rsidP="00B332A5"/>
        </w:tc>
        <w:tc>
          <w:tcPr>
            <w:tcW w:w="5976"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B332A5">
        <w:trPr>
          <w:trHeight w:hRule="exact" w:val="988"/>
        </w:trPr>
        <w:tc>
          <w:tcPr>
            <w:tcW w:w="3096" w:type="dxa"/>
            <w:vMerge/>
            <w:tcBorders>
              <w:left w:val="single" w:sz="4" w:space="0" w:color="auto"/>
            </w:tcBorders>
            <w:shd w:val="clear" w:color="auto" w:fill="FFFFFF"/>
            <w:vAlign w:val="center"/>
          </w:tcPr>
          <w:p w:rsidR="00F73645" w:rsidRPr="004E353E" w:rsidRDefault="00F73645" w:rsidP="00B332A5"/>
        </w:tc>
        <w:tc>
          <w:tcPr>
            <w:tcW w:w="5976"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B332A5">
        <w:trPr>
          <w:trHeight w:hRule="exact" w:val="562"/>
        </w:trPr>
        <w:tc>
          <w:tcPr>
            <w:tcW w:w="3096" w:type="dxa"/>
            <w:vMerge/>
            <w:tcBorders>
              <w:left w:val="single" w:sz="4" w:space="0" w:color="auto"/>
            </w:tcBorders>
            <w:shd w:val="clear" w:color="auto" w:fill="FFFFFF"/>
            <w:vAlign w:val="center"/>
          </w:tcPr>
          <w:p w:rsidR="00F73645" w:rsidRPr="004E353E" w:rsidRDefault="00F73645" w:rsidP="00B332A5"/>
        </w:tc>
        <w:tc>
          <w:tcPr>
            <w:tcW w:w="5976"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B332A5">
        <w:trPr>
          <w:trHeight w:hRule="exact" w:val="960"/>
        </w:trPr>
        <w:tc>
          <w:tcPr>
            <w:tcW w:w="3096"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5976"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Default="00F73645" w:rsidP="00F73645"/>
    <w:p w:rsidR="00F73645" w:rsidRDefault="00F73645" w:rsidP="00F73645"/>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F73645">
      <w:pPr>
        <w:rPr>
          <w:i/>
        </w:rPr>
      </w:pPr>
      <w:r w:rsidRPr="00931FD0">
        <w:rPr>
          <w: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F73645">
      <w:pPr>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B5449C" w:rsidRDefault="00B5449C" w:rsidP="00B5449C">
      <w:pPr>
        <w:jc w:val="center"/>
      </w:pPr>
      <w:r>
        <w:t>Część I: Przebudowa dróg gminnych w miejscowości Jastrzębiec – etap II .</w:t>
      </w:r>
    </w:p>
    <w:p w:rsidR="00F73645" w:rsidRPr="0023029C" w:rsidRDefault="00DF212D" w:rsidP="00B5449C">
      <w:pPr>
        <w:jc w:val="center"/>
        <w:rPr>
          <w:iCs/>
          <w:color w:val="auto"/>
          <w:szCs w:val="20"/>
          <w:lang w:bidi="ar-SA"/>
        </w:rPr>
      </w:pPr>
      <w:r w:rsidRPr="00DF212D">
        <w:t>Część II: Modernizacja drogi dojazdowej do gruntów rolnych w miejscowości Kownaty Maciejowięta</w:t>
      </w:r>
      <w:r w:rsidR="00B5449C">
        <w:t>.</w:t>
      </w:r>
      <w:r w:rsidR="00F73645" w:rsidRPr="0023029C">
        <w:rPr>
          <w:iCs/>
          <w:color w:val="auto"/>
          <w:szCs w:val="20"/>
          <w:lang w:bidi="ar-SA"/>
        </w:rPr>
        <w:t xml:space="preserve">            </w:t>
      </w:r>
    </w:p>
    <w:p w:rsidR="00F73645" w:rsidRDefault="00F73645" w:rsidP="00F73645">
      <w:pPr>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w:t>
      </w:r>
      <w:r w:rsidRPr="00CE6B2B">
        <w:rPr>
          <w:i/>
          <w:sz w:val="22"/>
          <w:szCs w:val="22"/>
        </w:rPr>
        <w:lastRenderedPageBreak/>
        <w:t>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60" w:rsidRDefault="00811060" w:rsidP="00F73645">
      <w:r>
        <w:separator/>
      </w:r>
    </w:p>
  </w:endnote>
  <w:endnote w:type="continuationSeparator" w:id="0">
    <w:p w:rsidR="00811060" w:rsidRDefault="00811060"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60" w:rsidRDefault="00811060" w:rsidP="00F73645">
      <w:r>
        <w:separator/>
      </w:r>
    </w:p>
  </w:footnote>
  <w:footnote w:type="continuationSeparator" w:id="0">
    <w:p w:rsidR="00811060" w:rsidRDefault="00811060"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F43A9"/>
    <w:rsid w:val="001F634C"/>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449"/>
    <w:rsid w:val="00382614"/>
    <w:rsid w:val="00384F6A"/>
    <w:rsid w:val="003F1899"/>
    <w:rsid w:val="00404AB7"/>
    <w:rsid w:val="00406E45"/>
    <w:rsid w:val="004146F8"/>
    <w:rsid w:val="0041489A"/>
    <w:rsid w:val="0042380B"/>
    <w:rsid w:val="00424241"/>
    <w:rsid w:val="00430CF8"/>
    <w:rsid w:val="00435131"/>
    <w:rsid w:val="00451BD7"/>
    <w:rsid w:val="00461FE8"/>
    <w:rsid w:val="004810A7"/>
    <w:rsid w:val="00481129"/>
    <w:rsid w:val="004900D1"/>
    <w:rsid w:val="00491FEE"/>
    <w:rsid w:val="004A11C5"/>
    <w:rsid w:val="004A7A95"/>
    <w:rsid w:val="004B1AD5"/>
    <w:rsid w:val="004C2771"/>
    <w:rsid w:val="004C4487"/>
    <w:rsid w:val="004D4A0C"/>
    <w:rsid w:val="004E0D3B"/>
    <w:rsid w:val="004E353E"/>
    <w:rsid w:val="004F570A"/>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7E1F"/>
    <w:rsid w:val="005E085E"/>
    <w:rsid w:val="005E7BD2"/>
    <w:rsid w:val="005F51B4"/>
    <w:rsid w:val="00601208"/>
    <w:rsid w:val="00623D96"/>
    <w:rsid w:val="006317EC"/>
    <w:rsid w:val="00640983"/>
    <w:rsid w:val="00643A09"/>
    <w:rsid w:val="00650829"/>
    <w:rsid w:val="00675A06"/>
    <w:rsid w:val="006A7FF2"/>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52EDD"/>
    <w:rsid w:val="00853C05"/>
    <w:rsid w:val="008727A0"/>
    <w:rsid w:val="00881D1D"/>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F1E74"/>
    <w:rsid w:val="00DF212D"/>
    <w:rsid w:val="00DF3E25"/>
    <w:rsid w:val="00DF6464"/>
    <w:rsid w:val="00E035DC"/>
    <w:rsid w:val="00E33C61"/>
    <w:rsid w:val="00E374CD"/>
    <w:rsid w:val="00E73464"/>
    <w:rsid w:val="00E84681"/>
    <w:rsid w:val="00EA462A"/>
    <w:rsid w:val="00EB1581"/>
    <w:rsid w:val="00EB5313"/>
    <w:rsid w:val="00EE36C0"/>
    <w:rsid w:val="00F109FF"/>
    <w:rsid w:val="00F11AB8"/>
    <w:rsid w:val="00F2355C"/>
    <w:rsid w:val="00F272F5"/>
    <w:rsid w:val="00F73645"/>
    <w:rsid w:val="00F92E1E"/>
    <w:rsid w:val="00FB49DF"/>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D4ACB"/>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92E3-1109-4FDF-8297-6DE700D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10176</Words>
  <Characters>61062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ZK</cp:lastModifiedBy>
  <cp:revision>18</cp:revision>
  <dcterms:created xsi:type="dcterms:W3CDTF">2021-05-26T11:16:00Z</dcterms:created>
  <dcterms:modified xsi:type="dcterms:W3CDTF">2021-06-23T10:23:00Z</dcterms:modified>
</cp:coreProperties>
</file>