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40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574"/>
        <w:gridCol w:w="4113"/>
        <w:gridCol w:w="568"/>
        <w:gridCol w:w="1018"/>
        <w:gridCol w:w="824"/>
        <w:gridCol w:w="1128"/>
      </w:tblGrid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Kod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Opis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3E8A">
              <w:rPr>
                <w:rFonts w:ascii="Arial" w:eastAsia="Times New Roman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Ilość robót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Cena jedn. roboty [PLN]</w:t>
            </w: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4F4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Wartość [PLN]</w:t>
            </w: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D-01.01.01.11.01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Odtworzenie trasy i punktów wysokościowych dla liniowych robót ziemnych w terenie równinnym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km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2,200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ROBOTY WYKOŃCZENIOWE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D-06.03.02.12.01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Ścinanie poboczy mechanicznie, grubość warstwy ścinanej 10 cm, wraz z odwiezieniem ścinki na odkład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3 300,000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PODBUDOWY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D-04.01.01.12.01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Koryto wykonywane mechanicznie równiarką na całej szerokości jezdni i chodników w gruntach kat. II-IV, głębokość koryta 20 cm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611,000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D-04.04.02.24.01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Wykonanie podbudowy z kruszywa łamanego frakcji 0-31,50 mm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, warstwa górna, grubość warstwy po zagęszczeniu 20 cm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611,000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NAWIERZCHNIE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D-04.03.01.12.01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Oczyszczenie mechaniczne warstw konstrukcyjnych nieulepszonych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611,000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D-04.03.01.22.03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Skropienie mechaniczne warstw konstrukcyjnych niebitumicznych emulsją asfaltową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611,000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D-04.03.01.12.02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Oczyszczenie mechaniczne warstw konstrukcyjnych ulepszonych bitumem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8 116,000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D-04.03.01.22.04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Skropienie mechaniczne warstw konstrukcyjnych bitumicznych emulsją asfaltową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8 116,000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D-05.03.05.11.01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Wykonanie warstwy wiążącej z mieszanki mineralno-asfaltowej AC 11 W dowożonej z odległości do 5 km, grubość warstwy po zagęszc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zeniu 4 cm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8 727,000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D-04.03.01.12.02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Oczyszczenie mechaniczne warstw konstrukcyjnych ulepszonych bitumem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8 727,000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D-04.03.01.22.04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Skropienie mechaniczne warstw konstrukcyjnych bitumicznych emulsją asfaltową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8 727,000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D-05.03.05.22.02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Wykonanie warstwy ścieralnej z mieszanki mineralno-asfaltowej AC 8 S dowożonej z odległości do 5 km, grubość warstwy po zagęsz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czeniu 5 cm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8 727,000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D-05.02.01.22.01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Wykonanie nawierzchni z tłucznia kamiennego, warstwa górna, grubość warstwy po zagęszczeniu 10 cm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3 459,000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D-07.02.01.41.02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 xml:space="preserve">Ustawienie słupów z rur stalowych o średnicy 70 mm dla znaków drogowych, 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wraz z wykonaniem i zasypaniem dołów z ubiciem warstwami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35,000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D-07.02.01.44.37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Przymocowanie do gotowych słupów tarczy znaków drogowych z blachy ocynkowanej, średnich typ A (trójkątny o boku 900 mm), folia odblaskowa 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D-07.02.01.44.39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Przymocowanie do gotowych słupów tarczy znaków drogowych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 xml:space="preserve"> z blachy ocynkowanej, średnich typ A (trójkątny o boku 900 mm), folia odblaskowa III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D-07.02.01.44.46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 xml:space="preserve">Przymocowanie do gotowych słupów tarczy znaków drogowych z blachy ocynkowanej, średnich typ B i C (okrągły o 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średnicy 800 mm), folia odblaskowa 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D-07.02.01.44.52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Przymocowanie do gotowych słupów tarczy znaków drogowych z blachy ocynkowanej, średnich i małych typ D (prostokątny 600x900 mm), folia odblaskowa 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D-07.02.01.46.11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Przymocowanie do gotowych słupków tablic znak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ów drogowych kierunkowych typ E z blachy ocynkowanej, folia odblaskowa 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5,088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3E8A" w:rsidRPr="005D3E8A" w:rsidTr="00636AD4">
        <w:trPr>
          <w:tblCellSpacing w:w="0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BCD D-07.02.01.46.17</w:t>
            </w:r>
          </w:p>
        </w:tc>
        <w:tc>
          <w:tcPr>
            <w:tcW w:w="213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Przymocowanie do gotowych słupków tabliczek do znaków drogowych typ T z blachy aluminiowej, folia odblaskowa I generacji</w:t>
            </w:r>
          </w:p>
        </w:tc>
        <w:tc>
          <w:tcPr>
            <w:tcW w:w="29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4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0000" w:rsidRPr="005D3E8A" w:rsidRDefault="00636AD4" w:rsidP="00CC50E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Pr="005D3E8A" w:rsidRDefault="00636AD4">
      <w:pPr>
        <w:pStyle w:val="NormalnyWeb"/>
        <w:spacing w:before="0" w:beforeAutospacing="0" w:after="0" w:afterAutospacing="0"/>
        <w:jc w:val="right"/>
        <w:rPr>
          <w:rFonts w:ascii="Arial" w:hAnsi="Arial" w:cs="Arial"/>
          <w:vanish/>
          <w:sz w:val="20"/>
          <w:szCs w:val="20"/>
        </w:rPr>
      </w:pPr>
    </w:p>
    <w:tbl>
      <w:tblPr>
        <w:tblW w:w="25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654"/>
      </w:tblGrid>
      <w:tr w:rsidR="005D3E8A" w:rsidRPr="005D3E8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636AD4" w:rsidRDefault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36AD4" w:rsidRDefault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Pr="005D3E8A" w:rsidRDefault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Wartość kosztorysu:</w:t>
            </w:r>
          </w:p>
        </w:tc>
        <w:tc>
          <w:tcPr>
            <w:tcW w:w="0" w:type="auto"/>
            <w:vAlign w:val="center"/>
            <w:hideMark/>
          </w:tcPr>
          <w:p w:rsidR="00636AD4" w:rsidRDefault="00636AD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</w:t>
            </w:r>
          </w:p>
          <w:p w:rsidR="00636AD4" w:rsidRDefault="00636AD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Pr="005D3E8A" w:rsidRDefault="00636AD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PLN</w:t>
            </w:r>
          </w:p>
        </w:tc>
      </w:tr>
      <w:tr w:rsidR="005D3E8A" w:rsidRPr="005D3E8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00000" w:rsidRPr="005D3E8A" w:rsidRDefault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Podatek VAT (VAT) = 23%WK</w:t>
            </w:r>
          </w:p>
        </w:tc>
        <w:tc>
          <w:tcPr>
            <w:tcW w:w="0" w:type="auto"/>
            <w:vAlign w:val="center"/>
            <w:hideMark/>
          </w:tcPr>
          <w:p w:rsidR="00000000" w:rsidRPr="005D3E8A" w:rsidRDefault="00636AD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sz w:val="20"/>
                <w:szCs w:val="20"/>
              </w:rPr>
              <w:t>PLN</w:t>
            </w:r>
          </w:p>
        </w:tc>
      </w:tr>
      <w:tr w:rsidR="005D3E8A" w:rsidRPr="005D3E8A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00000" w:rsidRPr="005D3E8A" w:rsidRDefault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3E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końcowa kosztorysu:</w:t>
            </w:r>
          </w:p>
        </w:tc>
        <w:tc>
          <w:tcPr>
            <w:tcW w:w="0" w:type="auto"/>
            <w:vAlign w:val="center"/>
            <w:hideMark/>
          </w:tcPr>
          <w:p w:rsidR="00000000" w:rsidRPr="005D3E8A" w:rsidRDefault="00636AD4" w:rsidP="00636A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5D3E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PLN</w:t>
            </w:r>
          </w:p>
        </w:tc>
      </w:tr>
    </w:tbl>
    <w:p w:rsidR="00000000" w:rsidRPr="005D3E8A" w:rsidRDefault="00636AD4">
      <w:pPr>
        <w:rPr>
          <w:rFonts w:ascii="Arial" w:eastAsia="Times New Roman" w:hAnsi="Arial" w:cs="Arial"/>
          <w:sz w:val="20"/>
          <w:szCs w:val="20"/>
        </w:rPr>
      </w:pPr>
    </w:p>
    <w:sectPr w:rsidR="00000000" w:rsidRPr="005D3E8A" w:rsidSect="00CC50EF">
      <w:headerReference w:type="default" r:id="rId6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0EF" w:rsidRDefault="00CC50EF" w:rsidP="00CC50EF">
      <w:r>
        <w:separator/>
      </w:r>
    </w:p>
  </w:endnote>
  <w:endnote w:type="continuationSeparator" w:id="0">
    <w:p w:rsidR="00CC50EF" w:rsidRDefault="00CC50EF" w:rsidP="00CC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0EF" w:rsidRDefault="00CC50EF" w:rsidP="00CC50EF">
      <w:r>
        <w:separator/>
      </w:r>
    </w:p>
  </w:footnote>
  <w:footnote w:type="continuationSeparator" w:id="0">
    <w:p w:rsidR="00CC50EF" w:rsidRDefault="00CC50EF" w:rsidP="00CC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EF" w:rsidRPr="00CC50EF" w:rsidRDefault="00CC50EF">
    <w:pPr>
      <w:pStyle w:val="Nagwek"/>
      <w:rPr>
        <w:b/>
        <w:sz w:val="22"/>
        <w:szCs w:val="22"/>
      </w:rPr>
    </w:pPr>
    <w:r w:rsidRPr="00CC50EF">
      <w:rPr>
        <w:b/>
        <w:sz w:val="22"/>
        <w:szCs w:val="22"/>
      </w:rPr>
      <w:t xml:space="preserve">KOSZTORYS  OFERTOWY    Remont drogi gminnej Borkowo Falenta – Pierzchały - </w:t>
    </w:r>
    <w:proofErr w:type="spellStart"/>
    <w:r w:rsidRPr="00CC50EF">
      <w:rPr>
        <w:b/>
        <w:sz w:val="22"/>
        <w:szCs w:val="22"/>
      </w:rPr>
      <w:t>Pierzchałki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50EF"/>
    <w:rsid w:val="005D3E8A"/>
    <w:rsid w:val="00636AD4"/>
    <w:rsid w:val="00C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9117A-DBF0-4E09-8E2D-ED8D2C5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6D6D6D"/>
      <w:sz w:val="16"/>
      <w:szCs w:val="16"/>
    </w:rPr>
  </w:style>
  <w:style w:type="paragraph" w:customStyle="1" w:styleId="style1">
    <w:name w:val="style1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4F4F7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2">
    <w:name w:val="style2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3">
    <w:name w:val="style3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4">
    <w:name w:val="style4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style5">
    <w:name w:val="style5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customStyle="1" w:styleId="style6">
    <w:name w:val="style6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customStyle="1" w:styleId="style7">
    <w:name w:val="style7"/>
    <w:basedOn w:val="Normalny"/>
    <w:pPr>
      <w:pBdr>
        <w:top w:val="single" w:sz="6" w:space="2" w:color="A0A0A0"/>
        <w:left w:val="single" w:sz="6" w:space="2" w:color="A0A0A0"/>
        <w:bottom w:val="single" w:sz="6" w:space="2" w:color="A0A0A0"/>
        <w:right w:val="single" w:sz="6" w:space="2" w:color="A0A0A0"/>
      </w:pBdr>
      <w:shd w:val="clear" w:color="auto" w:fill="FFFFFF"/>
      <w:spacing w:before="100" w:beforeAutospacing="1" w:after="100" w:afterAutospacing="1"/>
    </w:pPr>
    <w:rPr>
      <w:rFonts w:ascii="MS Sans Serif" w:hAnsi="MS Sans Serif"/>
      <w:color w:val="000000"/>
      <w:sz w:val="2"/>
      <w:szCs w:val="2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C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0E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0E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DG Czernice Borkowo Pierzchały2021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DG Czernice Borkowo Pierzchały2021</dc:title>
  <dc:subject/>
  <dc:creator>ZK</dc:creator>
  <cp:keywords/>
  <dc:description/>
  <cp:lastModifiedBy>ZK</cp:lastModifiedBy>
  <cp:revision>2</cp:revision>
  <dcterms:created xsi:type="dcterms:W3CDTF">2021-08-30T06:23:00Z</dcterms:created>
  <dcterms:modified xsi:type="dcterms:W3CDTF">2021-08-30T06:23:00Z</dcterms:modified>
</cp:coreProperties>
</file>