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73" w:rsidRDefault="00E70D73" w:rsidP="00E70D73">
      <w:pPr>
        <w:tabs>
          <w:tab w:val="left" w:pos="3630"/>
        </w:tabs>
        <w:ind w:left="450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</w:t>
      </w:r>
      <w:r w:rsidR="00241CFE">
        <w:rPr>
          <w:b/>
          <w:sz w:val="28"/>
          <w:szCs w:val="28"/>
        </w:rPr>
        <w:t xml:space="preserve">   ZARZĄDZENIE Nr</w:t>
      </w:r>
      <w:r w:rsidR="00A27F78">
        <w:rPr>
          <w:b/>
          <w:sz w:val="28"/>
          <w:szCs w:val="28"/>
        </w:rPr>
        <w:t xml:space="preserve"> 107</w:t>
      </w:r>
      <w:r w:rsidR="004223C3">
        <w:rPr>
          <w:b/>
          <w:sz w:val="28"/>
          <w:szCs w:val="28"/>
        </w:rPr>
        <w:t xml:space="preserve"> / 2014</w:t>
      </w:r>
    </w:p>
    <w:p w:rsidR="00A27F78" w:rsidRDefault="00A27F78" w:rsidP="00E70D73">
      <w:pPr>
        <w:tabs>
          <w:tab w:val="left" w:pos="3630"/>
        </w:tabs>
        <w:ind w:left="450"/>
        <w:jc w:val="both"/>
        <w:rPr>
          <w:b/>
          <w:sz w:val="28"/>
          <w:szCs w:val="28"/>
        </w:rPr>
      </w:pPr>
    </w:p>
    <w:p w:rsidR="00E70D73" w:rsidRDefault="00241CFE" w:rsidP="0024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022F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WÓJTA GMINY CZERNICE BOROWE</w:t>
      </w:r>
    </w:p>
    <w:p w:rsidR="00E70D73" w:rsidRDefault="00E70D73" w:rsidP="00E70D73">
      <w:pPr>
        <w:jc w:val="center"/>
        <w:rPr>
          <w:b/>
          <w:sz w:val="26"/>
          <w:szCs w:val="26"/>
        </w:rPr>
      </w:pPr>
    </w:p>
    <w:p w:rsidR="00E70D73" w:rsidRDefault="004223C3" w:rsidP="00E70D73">
      <w:pPr>
        <w:jc w:val="center"/>
        <w:rPr>
          <w:b/>
        </w:rPr>
      </w:pPr>
      <w:r>
        <w:rPr>
          <w:b/>
        </w:rPr>
        <w:t xml:space="preserve"> z dnia  21 października</w:t>
      </w:r>
      <w:r w:rsidR="00241CFE">
        <w:rPr>
          <w:b/>
        </w:rPr>
        <w:t xml:space="preserve"> </w:t>
      </w:r>
      <w:r>
        <w:rPr>
          <w:b/>
        </w:rPr>
        <w:t>2014</w:t>
      </w:r>
      <w:r w:rsidR="00E70D73">
        <w:rPr>
          <w:b/>
        </w:rPr>
        <w:t>r.</w:t>
      </w:r>
    </w:p>
    <w:p w:rsidR="00E70D73" w:rsidRDefault="00E70D73" w:rsidP="00E70D73">
      <w:pPr>
        <w:jc w:val="center"/>
      </w:pPr>
    </w:p>
    <w:p w:rsidR="00E70D73" w:rsidRDefault="00E70D73" w:rsidP="00E70D73">
      <w:pPr>
        <w:jc w:val="center"/>
      </w:pPr>
    </w:p>
    <w:p w:rsidR="00E70D73" w:rsidRDefault="00E70D73" w:rsidP="00E70D73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w sprawie </w:t>
      </w:r>
      <w:r w:rsidR="00BE7ABC">
        <w:rPr>
          <w:b/>
        </w:rPr>
        <w:t xml:space="preserve">zmiany </w:t>
      </w:r>
      <w:r>
        <w:rPr>
          <w:b/>
        </w:rPr>
        <w:t>Regulaminu Organizacyjnego Urzędu Gminy Czernice Borowe.</w:t>
      </w:r>
    </w:p>
    <w:p w:rsidR="00E70D73" w:rsidRDefault="00E70D73" w:rsidP="00E70D73">
      <w:pPr>
        <w:jc w:val="both"/>
      </w:pPr>
    </w:p>
    <w:p w:rsidR="00E70D73" w:rsidRDefault="00E70D73" w:rsidP="00E70D73">
      <w:pPr>
        <w:jc w:val="both"/>
      </w:pPr>
    </w:p>
    <w:p w:rsidR="00BB24AB" w:rsidRDefault="00E70D73" w:rsidP="00BB24AB">
      <w:pPr>
        <w:jc w:val="both"/>
        <w:rPr>
          <w:b/>
        </w:rPr>
      </w:pPr>
      <w:r>
        <w:tab/>
        <w:t>Na podstawie art. 33 ust. 2 ustawy z dnia 8 marca 1990 roku o samorz</w:t>
      </w:r>
      <w:r w:rsidR="00BE7ABC">
        <w:t>ądzie gminnym    ( Dz. U. z 2015</w:t>
      </w:r>
      <w:r>
        <w:t xml:space="preserve"> r., po</w:t>
      </w:r>
      <w:r w:rsidR="008A2DBF">
        <w:t xml:space="preserve">z.1515 z  </w:t>
      </w:r>
      <w:proofErr w:type="spellStart"/>
      <w:r w:rsidR="008A2DBF">
        <w:t>późn</w:t>
      </w:r>
      <w:proofErr w:type="spellEnd"/>
      <w:r w:rsidR="008A2DBF">
        <w:t xml:space="preserve">. zm.), </w:t>
      </w:r>
      <w:r w:rsidR="008A2DBF" w:rsidRPr="008A2DBF">
        <w:rPr>
          <w:b/>
        </w:rPr>
        <w:t>zarządzam,</w:t>
      </w:r>
      <w:r w:rsidR="00021534">
        <w:rPr>
          <w:b/>
        </w:rPr>
        <w:t xml:space="preserve"> co nastę</w:t>
      </w:r>
      <w:r w:rsidR="00BB24AB">
        <w:rPr>
          <w:b/>
        </w:rPr>
        <w:t>puje:</w:t>
      </w:r>
    </w:p>
    <w:p w:rsidR="00BB24AB" w:rsidRDefault="00BB24AB" w:rsidP="00BB24AB">
      <w:pPr>
        <w:jc w:val="both"/>
        <w:rPr>
          <w:b/>
        </w:rPr>
      </w:pPr>
    </w:p>
    <w:p w:rsidR="00BB24AB" w:rsidRDefault="00BB24AB" w:rsidP="00BB24AB">
      <w:pPr>
        <w:jc w:val="both"/>
        <w:rPr>
          <w:b/>
          <w:bCs/>
        </w:rPr>
      </w:pPr>
      <w:r>
        <w:rPr>
          <w:b/>
        </w:rPr>
        <w:t xml:space="preserve">                                                             </w:t>
      </w:r>
      <w:r>
        <w:t xml:space="preserve">   </w:t>
      </w:r>
      <w:r>
        <w:rPr>
          <w:b/>
          <w:bCs/>
        </w:rPr>
        <w:t>§ 1.</w:t>
      </w:r>
    </w:p>
    <w:p w:rsidR="00A01219" w:rsidRDefault="00A01219" w:rsidP="00BB24AB">
      <w:pPr>
        <w:jc w:val="both"/>
        <w:rPr>
          <w:b/>
          <w:bCs/>
        </w:rPr>
      </w:pPr>
    </w:p>
    <w:p w:rsidR="00021534" w:rsidRDefault="00021534" w:rsidP="00BB24AB">
      <w:pPr>
        <w:jc w:val="both"/>
        <w:rPr>
          <w:bCs/>
        </w:rPr>
      </w:pPr>
      <w:r w:rsidRPr="00021534">
        <w:rPr>
          <w:bCs/>
        </w:rPr>
        <w:t>W Regulaminie Organizacyjnym Urzędu Gminy</w:t>
      </w:r>
      <w:r w:rsidR="00B56603">
        <w:rPr>
          <w:bCs/>
        </w:rPr>
        <w:t xml:space="preserve"> Czernice Borowe, wprowadzonym Zarządzeniem Nr 14/2014 Wójta Gminy Czernice Borowe z dnia 31 stycznia 2014r. wprowadzam następujące zmiany:</w:t>
      </w:r>
    </w:p>
    <w:p w:rsidR="00364301" w:rsidRPr="002E64F2" w:rsidRDefault="00B64304" w:rsidP="002E64F2">
      <w:pPr>
        <w:rPr>
          <w:b/>
          <w:bCs/>
        </w:rPr>
      </w:pPr>
      <w:r>
        <w:t>1.</w:t>
      </w:r>
      <w:r w:rsidR="00E53FF3">
        <w:t xml:space="preserve">W </w:t>
      </w:r>
      <w:r w:rsidR="00364301" w:rsidRPr="002E64F2">
        <w:rPr>
          <w:b/>
          <w:bCs/>
        </w:rPr>
        <w:t>§ 7 :</w:t>
      </w:r>
      <w:r w:rsidRPr="002E64F2">
        <w:rPr>
          <w:b/>
          <w:bCs/>
        </w:rPr>
        <w:t xml:space="preserve"> </w:t>
      </w:r>
    </w:p>
    <w:p w:rsidR="002046DF" w:rsidRDefault="002046DF" w:rsidP="002046DF">
      <w:pPr>
        <w:rPr>
          <w:bCs/>
        </w:rPr>
      </w:pPr>
      <w:r>
        <w:t xml:space="preserve">   </w:t>
      </w:r>
      <w:r w:rsidR="00AA349B">
        <w:t>1)</w:t>
      </w:r>
      <w:r w:rsidR="00364301">
        <w:t xml:space="preserve">  </w:t>
      </w:r>
      <w:r w:rsidR="00605246">
        <w:t>w</w:t>
      </w:r>
      <w:r w:rsidR="002E64F2">
        <w:t xml:space="preserve"> ust.1 </w:t>
      </w:r>
      <w:r w:rsidR="00364301">
        <w:t xml:space="preserve"> </w:t>
      </w:r>
      <w:r w:rsidR="002E64F2" w:rsidRPr="002046DF">
        <w:rPr>
          <w:bCs/>
        </w:rPr>
        <w:t>s</w:t>
      </w:r>
      <w:r w:rsidR="00B64304" w:rsidRPr="002046DF">
        <w:rPr>
          <w:bCs/>
        </w:rPr>
        <w:t>k</w:t>
      </w:r>
      <w:r w:rsidR="00364301" w:rsidRPr="002046DF">
        <w:rPr>
          <w:bCs/>
        </w:rPr>
        <w:t>reśla się  pkt 4,</w:t>
      </w:r>
    </w:p>
    <w:p w:rsidR="009B72C8" w:rsidRDefault="002046DF" w:rsidP="002046DF">
      <w:pPr>
        <w:rPr>
          <w:bCs/>
        </w:rPr>
      </w:pPr>
      <w:r>
        <w:rPr>
          <w:bCs/>
        </w:rPr>
        <w:t xml:space="preserve"> </w:t>
      </w:r>
      <w:r w:rsidR="00203113">
        <w:rPr>
          <w:bCs/>
        </w:rPr>
        <w:t xml:space="preserve"> </w:t>
      </w:r>
      <w:r>
        <w:rPr>
          <w:bCs/>
        </w:rPr>
        <w:t xml:space="preserve"> </w:t>
      </w:r>
      <w:r w:rsidR="00AA349B">
        <w:rPr>
          <w:bCs/>
        </w:rPr>
        <w:t>2)</w:t>
      </w:r>
      <w:r w:rsidR="00203113">
        <w:rPr>
          <w:bCs/>
        </w:rPr>
        <w:t xml:space="preserve"> </w:t>
      </w:r>
      <w:r w:rsidR="00AA349B">
        <w:rPr>
          <w:bCs/>
        </w:rPr>
        <w:t xml:space="preserve"> </w:t>
      </w:r>
      <w:r w:rsidR="002E64F2" w:rsidRPr="002046DF">
        <w:rPr>
          <w:bCs/>
        </w:rPr>
        <w:t xml:space="preserve">w ust. 2 </w:t>
      </w:r>
      <w:r w:rsidR="009B72C8">
        <w:rPr>
          <w:bCs/>
        </w:rPr>
        <w:t>:</w:t>
      </w:r>
    </w:p>
    <w:p w:rsidR="002046DF" w:rsidRDefault="009B72C8" w:rsidP="002046DF">
      <w:pPr>
        <w:rPr>
          <w:bCs/>
        </w:rPr>
      </w:pPr>
      <w:r>
        <w:rPr>
          <w:bCs/>
        </w:rPr>
        <w:t xml:space="preserve">       a). </w:t>
      </w:r>
      <w:r w:rsidR="002E64F2" w:rsidRPr="002046DF">
        <w:rPr>
          <w:bCs/>
        </w:rPr>
        <w:t>pkt 4 otrzymuje brzmienie:</w:t>
      </w:r>
      <w:r w:rsidR="00D32C00">
        <w:rPr>
          <w:bCs/>
        </w:rPr>
        <w:t xml:space="preserve"> „4)</w:t>
      </w:r>
      <w:r w:rsidR="002E64F2" w:rsidRPr="002046DF">
        <w:rPr>
          <w:bCs/>
        </w:rPr>
        <w:t xml:space="preserve"> zastępca kierownika Urzędu Stanu </w:t>
      </w:r>
      <w:r w:rsidR="002046DF" w:rsidRPr="002046DF">
        <w:rPr>
          <w:bCs/>
        </w:rPr>
        <w:t xml:space="preserve"> Cywilnego</w:t>
      </w:r>
      <w:r w:rsidR="002046DF">
        <w:rPr>
          <w:bCs/>
        </w:rPr>
        <w:t xml:space="preserve">  </w:t>
      </w:r>
      <w:r w:rsidR="002046DF" w:rsidRPr="002046DF">
        <w:rPr>
          <w:bCs/>
        </w:rPr>
        <w:t xml:space="preserve">(1/8 </w:t>
      </w:r>
      <w:r w:rsidR="003B0349">
        <w:rPr>
          <w:bCs/>
        </w:rPr>
        <w:t xml:space="preserve">  </w:t>
      </w:r>
    </w:p>
    <w:p w:rsidR="009B72C8" w:rsidRDefault="003B0349" w:rsidP="002046DF">
      <w:pPr>
        <w:rPr>
          <w:bCs/>
        </w:rPr>
      </w:pPr>
      <w:r>
        <w:rPr>
          <w:bCs/>
        </w:rPr>
        <w:t xml:space="preserve">       </w:t>
      </w:r>
      <w:r w:rsidRPr="002046DF">
        <w:rPr>
          <w:bCs/>
        </w:rPr>
        <w:t>etatu)</w:t>
      </w:r>
      <w:r>
        <w:rPr>
          <w:bCs/>
        </w:rPr>
        <w:t>,</w:t>
      </w:r>
    </w:p>
    <w:p w:rsidR="00203113" w:rsidRDefault="009B72C8" w:rsidP="009B72C8">
      <w:pPr>
        <w:rPr>
          <w:bCs/>
        </w:rPr>
      </w:pPr>
      <w:r>
        <w:rPr>
          <w:bCs/>
        </w:rPr>
        <w:t xml:space="preserve">       b).</w:t>
      </w:r>
      <w:r w:rsidR="00D32C00">
        <w:rPr>
          <w:bCs/>
        </w:rPr>
        <w:t xml:space="preserve">po pkt 10 dodaje się  pkt 11 w brzmieniu: „11) stanowisko pracy ds. obywatelskich  </w:t>
      </w:r>
      <w:r>
        <w:rPr>
          <w:bCs/>
        </w:rPr>
        <w:t xml:space="preserve">          </w:t>
      </w:r>
      <w:r w:rsidR="00D32C00">
        <w:rPr>
          <w:bCs/>
        </w:rPr>
        <w:t xml:space="preserve"> </w:t>
      </w:r>
      <w:r>
        <w:rPr>
          <w:bCs/>
        </w:rPr>
        <w:t xml:space="preserve">  </w:t>
      </w:r>
    </w:p>
    <w:p w:rsidR="009B72C8" w:rsidRDefault="009B72C8" w:rsidP="009B72C8">
      <w:pPr>
        <w:rPr>
          <w:bCs/>
        </w:rPr>
      </w:pPr>
      <w:r>
        <w:rPr>
          <w:bCs/>
        </w:rPr>
        <w:t xml:space="preserve">        i obronnych”</w:t>
      </w:r>
    </w:p>
    <w:p w:rsidR="009B72C8" w:rsidRDefault="009B72C8" w:rsidP="009B72C8">
      <w:pPr>
        <w:rPr>
          <w:bCs/>
        </w:rPr>
      </w:pPr>
      <w:r>
        <w:rPr>
          <w:bCs/>
        </w:rPr>
        <w:t xml:space="preserve"> </w:t>
      </w:r>
      <w:r w:rsidR="00274B99">
        <w:rPr>
          <w:bCs/>
        </w:rPr>
        <w:t>2.</w:t>
      </w:r>
      <w:r w:rsidR="00274B99" w:rsidRPr="00274B99">
        <w:rPr>
          <w:b/>
          <w:bCs/>
        </w:rPr>
        <w:t xml:space="preserve"> </w:t>
      </w:r>
      <w:r w:rsidR="00274B99" w:rsidRPr="002E64F2">
        <w:rPr>
          <w:b/>
          <w:bCs/>
        </w:rPr>
        <w:t>§</w:t>
      </w:r>
      <w:r w:rsidR="00274B99">
        <w:rPr>
          <w:b/>
          <w:bCs/>
        </w:rPr>
        <w:t xml:space="preserve"> </w:t>
      </w:r>
      <w:r w:rsidR="00274B99" w:rsidRPr="00274B99">
        <w:rPr>
          <w:b/>
          <w:bCs/>
        </w:rPr>
        <w:t>24</w:t>
      </w:r>
      <w:r w:rsidR="00274B99" w:rsidRPr="00274B99">
        <w:rPr>
          <w:bCs/>
        </w:rPr>
        <w:t xml:space="preserve"> otrzymuje brzmienie :</w:t>
      </w:r>
    </w:p>
    <w:p w:rsidR="00274B99" w:rsidRDefault="00274B99" w:rsidP="009B72C8">
      <w:pPr>
        <w:rPr>
          <w:b/>
          <w:bCs/>
        </w:rPr>
      </w:pPr>
      <w:r>
        <w:rPr>
          <w:bCs/>
        </w:rPr>
        <w:t xml:space="preserve">        „ </w:t>
      </w:r>
      <w:r w:rsidRPr="002E64F2">
        <w:rPr>
          <w:b/>
          <w:bCs/>
        </w:rPr>
        <w:t>§</w:t>
      </w:r>
      <w:r>
        <w:rPr>
          <w:b/>
          <w:bCs/>
        </w:rPr>
        <w:t xml:space="preserve"> </w:t>
      </w:r>
      <w:r w:rsidRPr="00274B99">
        <w:rPr>
          <w:b/>
          <w:bCs/>
        </w:rPr>
        <w:t>24</w:t>
      </w:r>
    </w:p>
    <w:p w:rsidR="00F509DE" w:rsidRPr="00A27F78" w:rsidRDefault="00F509DE" w:rsidP="009B72C8">
      <w:pPr>
        <w:rPr>
          <w:b/>
          <w:bCs/>
          <w:u w:val="single"/>
        </w:rPr>
      </w:pPr>
      <w:r w:rsidRPr="00A27F78">
        <w:rPr>
          <w:b/>
          <w:bCs/>
          <w:u w:val="single"/>
        </w:rPr>
        <w:t xml:space="preserve"> </w:t>
      </w:r>
      <w:r w:rsidR="00A705BF" w:rsidRPr="00A27F78">
        <w:rPr>
          <w:b/>
          <w:bCs/>
          <w:u w:val="single"/>
        </w:rPr>
        <w:t xml:space="preserve">       </w:t>
      </w:r>
      <w:r w:rsidR="008D2F03" w:rsidRPr="00A27F78">
        <w:rPr>
          <w:b/>
          <w:bCs/>
          <w:u w:val="single"/>
        </w:rPr>
        <w:t>I.</w:t>
      </w:r>
      <w:r w:rsidR="00A705BF" w:rsidRPr="00A27F78">
        <w:rPr>
          <w:b/>
          <w:bCs/>
          <w:u w:val="single"/>
        </w:rPr>
        <w:t xml:space="preserve"> Zastępca kierownika Urzę</w:t>
      </w:r>
      <w:r w:rsidRPr="00A27F78">
        <w:rPr>
          <w:b/>
          <w:bCs/>
          <w:u w:val="single"/>
        </w:rPr>
        <w:t>du Stanu Cywilnego :</w:t>
      </w:r>
    </w:p>
    <w:p w:rsidR="002E7DAF" w:rsidRDefault="00F509DE" w:rsidP="002E7DAF">
      <w:pPr>
        <w:pStyle w:val="Akapitzlist"/>
        <w:numPr>
          <w:ilvl w:val="0"/>
          <w:numId w:val="3"/>
        </w:numPr>
      </w:pPr>
      <w:r>
        <w:t xml:space="preserve">Realizacja zadań i kompetencji  wynikających z ustawy  z dnia 28 listopada 2014r.  </w:t>
      </w:r>
    </w:p>
    <w:p w:rsidR="002E7DAF" w:rsidRDefault="002E7DAF" w:rsidP="002E7DAF">
      <w:r>
        <w:t xml:space="preserve">              Prawo o aktach stanu cywilnego .</w:t>
      </w:r>
    </w:p>
    <w:p w:rsidR="00F509DE" w:rsidRDefault="002E7DAF" w:rsidP="00F509DE">
      <w:r>
        <w:t xml:space="preserve">        </w:t>
      </w:r>
      <w:r w:rsidR="00F509DE">
        <w:t>2. Realizacja zadań  wynikających z kodeksu rodzinnego i opiekuńczego.</w:t>
      </w:r>
    </w:p>
    <w:p w:rsidR="00F509DE" w:rsidRDefault="00F509DE" w:rsidP="00AE617E">
      <w:r>
        <w:t xml:space="preserve">        3. Realizacja zadań wynikających z innych przepisów, w których  kompetencje </w:t>
      </w:r>
      <w:r w:rsidR="002E7DAF">
        <w:t xml:space="preserve">  </w:t>
      </w:r>
    </w:p>
    <w:p w:rsidR="00AE617E" w:rsidRDefault="00AE617E" w:rsidP="00AE617E">
      <w:r>
        <w:t xml:space="preserve">            przyznanych  kierownikowi urzędu  stanu cywilnego.” </w:t>
      </w:r>
    </w:p>
    <w:p w:rsidR="008D2F03" w:rsidRPr="00A27F78" w:rsidRDefault="008D2F03" w:rsidP="00AE617E">
      <w:pPr>
        <w:rPr>
          <w:b/>
          <w:u w:val="single"/>
        </w:rPr>
      </w:pPr>
      <w:r w:rsidRPr="00A27F78">
        <w:rPr>
          <w:b/>
          <w:u w:val="single"/>
        </w:rPr>
        <w:t xml:space="preserve">        II. Stanowisko pracy ds. obywatelskich i obronnych</w:t>
      </w:r>
      <w:r w:rsidR="00805C8E" w:rsidRPr="00A27F78">
        <w:rPr>
          <w:b/>
          <w:u w:val="single"/>
        </w:rPr>
        <w:t xml:space="preserve"> :</w:t>
      </w:r>
    </w:p>
    <w:p w:rsidR="00805C8E" w:rsidRPr="00805C8E" w:rsidRDefault="00805C8E" w:rsidP="00805C8E">
      <w:pPr>
        <w:ind w:left="720"/>
        <w:jc w:val="both"/>
      </w:pPr>
      <w:r w:rsidRPr="00805C8E">
        <w:rPr>
          <w:b/>
        </w:rPr>
        <w:t xml:space="preserve">  </w:t>
      </w:r>
      <w:r w:rsidRPr="00805C8E">
        <w:t>W zakresie spraw obywatelskich</w:t>
      </w:r>
      <w:r>
        <w:t xml:space="preserve"> :</w:t>
      </w:r>
    </w:p>
    <w:p w:rsidR="00805C8E" w:rsidRDefault="00805C8E" w:rsidP="00805C8E">
      <w:pPr>
        <w:ind w:left="720"/>
      </w:pPr>
      <w:r>
        <w:t>1. Prowadzenie dokumentacji z zakresu ustawy prawo o aktach  stanu cywilnego .</w:t>
      </w:r>
    </w:p>
    <w:p w:rsidR="00805C8E" w:rsidRDefault="00805C8E" w:rsidP="00805C8E">
      <w:pPr>
        <w:ind w:left="720"/>
      </w:pPr>
      <w:r>
        <w:t>2. Wydawanie odpisów oraz zaświadczeń z ksiąg stanu cywilnego .</w:t>
      </w:r>
    </w:p>
    <w:p w:rsidR="00805C8E" w:rsidRDefault="00805C8E" w:rsidP="00805C8E">
      <w:pPr>
        <w:ind w:left="720"/>
      </w:pPr>
      <w:r>
        <w:t>3.  Wydawanie zaświadczeń o zamieszczonych lub nie zamieszczonych w rejestrze</w:t>
      </w:r>
    </w:p>
    <w:p w:rsidR="00805C8E" w:rsidRDefault="00805C8E" w:rsidP="00805C8E">
      <w:pPr>
        <w:ind w:left="720"/>
      </w:pPr>
      <w:r>
        <w:t xml:space="preserve">      stanu cywilnego danych dotyczących wskazanej osoby oraz zamieszczanie</w:t>
      </w:r>
    </w:p>
    <w:p w:rsidR="00805C8E" w:rsidRDefault="00805C8E" w:rsidP="00805C8E">
      <w:pPr>
        <w:ind w:left="720"/>
      </w:pPr>
      <w:r>
        <w:t xml:space="preserve">      przypisków , z wyjątkiem  określonych w art.10 ust. 2 ustawy prawo o aktach</w:t>
      </w:r>
    </w:p>
    <w:p w:rsidR="00805C8E" w:rsidRDefault="00805C8E" w:rsidP="00805C8E">
      <w:pPr>
        <w:ind w:left="720"/>
      </w:pPr>
      <w:r>
        <w:t xml:space="preserve">      stanu cywilnego.</w:t>
      </w:r>
    </w:p>
    <w:p w:rsidR="00805C8E" w:rsidRDefault="00805C8E" w:rsidP="00805C8E">
      <w:pPr>
        <w:ind w:left="720"/>
      </w:pPr>
      <w:r>
        <w:t>4. Prowadzenie akt zbiorowych i  ich bieżąca aktualizacja, dokonywanie przypisków</w:t>
      </w:r>
    </w:p>
    <w:p w:rsidR="00805C8E" w:rsidRDefault="00805C8E" w:rsidP="00805C8E">
      <w:pPr>
        <w:ind w:left="720"/>
      </w:pPr>
      <w:r>
        <w:t xml:space="preserve">    oraz zawiadamianie innych urzędów o zmianach w aktach stanu cywilnego.</w:t>
      </w:r>
    </w:p>
    <w:p w:rsidR="00805C8E" w:rsidRDefault="00805C8E" w:rsidP="00805C8E">
      <w:pPr>
        <w:ind w:left="720"/>
      </w:pPr>
      <w:r>
        <w:t>5. Prowadzenie dokumentacji w zakresie wydawania  zaświadczeń stwierdzających</w:t>
      </w:r>
    </w:p>
    <w:p w:rsidR="00805C8E" w:rsidRDefault="00805C8E" w:rsidP="00805C8E">
      <w:pPr>
        <w:ind w:left="720"/>
      </w:pPr>
      <w:r>
        <w:t xml:space="preserve">    brak okoliczności wyłączających zawarcie małżeństwa do ślubów wyznaniowych.</w:t>
      </w:r>
    </w:p>
    <w:p w:rsidR="00805C8E" w:rsidRDefault="00805C8E" w:rsidP="00805C8E">
      <w:pPr>
        <w:ind w:left="720"/>
      </w:pPr>
      <w:r>
        <w:t>6. Prowadzenie spraw w zakresie wydawania   zaświadczeń o zdolności prawnej do</w:t>
      </w:r>
    </w:p>
    <w:p w:rsidR="00805C8E" w:rsidRDefault="00805C8E" w:rsidP="00805C8E">
      <w:pPr>
        <w:ind w:left="720"/>
      </w:pPr>
      <w:r>
        <w:t xml:space="preserve">    zawarcia związku małżeńskiego za granicą. </w:t>
      </w:r>
    </w:p>
    <w:p w:rsidR="00805C8E" w:rsidRDefault="00805C8E" w:rsidP="00805C8E">
      <w:pPr>
        <w:ind w:left="720"/>
      </w:pPr>
      <w:r>
        <w:t>7. Prowadzenie  rejestrów małżeństw, zgonów, urodzeń w tym również  rejestrów</w:t>
      </w:r>
    </w:p>
    <w:p w:rsidR="00805C8E" w:rsidRDefault="00805C8E" w:rsidP="00805C8E">
      <w:pPr>
        <w:ind w:left="720"/>
      </w:pPr>
      <w:r>
        <w:t xml:space="preserve">    elektronicznych.</w:t>
      </w:r>
    </w:p>
    <w:p w:rsidR="00805C8E" w:rsidRDefault="00805C8E" w:rsidP="00805C8E">
      <w:pPr>
        <w:ind w:left="720"/>
        <w:jc w:val="both"/>
      </w:pPr>
      <w:r>
        <w:t>8. Prowadzenie dokumentacji w zakresie oświadczeń o uznaniu dziecka , nadaniu</w:t>
      </w:r>
    </w:p>
    <w:p w:rsidR="00805C8E" w:rsidRDefault="00805C8E" w:rsidP="00805C8E">
      <w:pPr>
        <w:ind w:left="720"/>
        <w:jc w:val="both"/>
      </w:pPr>
      <w:r>
        <w:lastRenderedPageBreak/>
        <w:t xml:space="preserve">   dziecku nazwiska męża matki  oświadczeń małżonka rozwiedzionego o powrocie do</w:t>
      </w:r>
    </w:p>
    <w:p w:rsidR="00805C8E" w:rsidRDefault="00805C8E" w:rsidP="00805C8E">
      <w:pPr>
        <w:jc w:val="both"/>
      </w:pPr>
      <w:r>
        <w:t xml:space="preserve">                nazwiska noszonego przed zawarciem małżeństwa.</w:t>
      </w:r>
    </w:p>
    <w:p w:rsidR="00805C8E" w:rsidRDefault="00805C8E" w:rsidP="00805C8E">
      <w:pPr>
        <w:ind w:left="720"/>
        <w:jc w:val="both"/>
      </w:pPr>
      <w:r>
        <w:t xml:space="preserve">9. Prowadzenie dokumentacji związanych z : </w:t>
      </w:r>
    </w:p>
    <w:p w:rsidR="00805C8E" w:rsidRDefault="00805C8E" w:rsidP="00805C8E">
      <w:pPr>
        <w:ind w:left="720"/>
        <w:jc w:val="both"/>
      </w:pPr>
      <w:r>
        <w:t xml:space="preserve">      a) sprostowaniem oczywistych błędów  pisarskich w aktach stanu cywilnego , </w:t>
      </w:r>
    </w:p>
    <w:p w:rsidR="00805C8E" w:rsidRDefault="00805C8E" w:rsidP="00805C8E">
      <w:pPr>
        <w:ind w:left="720"/>
        <w:jc w:val="both"/>
      </w:pPr>
      <w:r>
        <w:t xml:space="preserve">      b) uzupełnieniem treści aktu stanu cywilnego ,</w:t>
      </w:r>
    </w:p>
    <w:p w:rsidR="00805C8E" w:rsidRDefault="00805C8E" w:rsidP="00805C8E">
      <w:pPr>
        <w:ind w:left="720"/>
        <w:jc w:val="both"/>
      </w:pPr>
      <w:r>
        <w:t xml:space="preserve">      c) skróceniem miesięcznego terminu wyczekiwania do zawarcia związku</w:t>
      </w:r>
    </w:p>
    <w:p w:rsidR="00805C8E" w:rsidRDefault="00805C8E" w:rsidP="00805C8E">
      <w:pPr>
        <w:ind w:left="720"/>
        <w:jc w:val="both"/>
      </w:pPr>
      <w:r>
        <w:t xml:space="preserve">           małżeńskiego ,</w:t>
      </w:r>
    </w:p>
    <w:p w:rsidR="00805C8E" w:rsidRDefault="00805C8E" w:rsidP="00805C8E">
      <w:pPr>
        <w:ind w:left="720"/>
        <w:jc w:val="both"/>
      </w:pPr>
      <w:r>
        <w:t xml:space="preserve">      d) odtworzeniem treści aktu stanu cywilnego , </w:t>
      </w:r>
    </w:p>
    <w:p w:rsidR="00805C8E" w:rsidRDefault="00805C8E" w:rsidP="00805C8E">
      <w:pPr>
        <w:ind w:left="720"/>
        <w:jc w:val="both"/>
      </w:pPr>
      <w:r>
        <w:t xml:space="preserve">      e) wpisanie do polskich ksiąg  aktu  stanu cywilnego sporządzonego za granicą , </w:t>
      </w:r>
    </w:p>
    <w:p w:rsidR="00805C8E" w:rsidRDefault="00805C8E" w:rsidP="00805C8E">
      <w:pPr>
        <w:ind w:left="720"/>
        <w:jc w:val="both"/>
      </w:pPr>
      <w:r>
        <w:t xml:space="preserve">      f) realizacją zadań wynikających  z konkordatu .</w:t>
      </w:r>
    </w:p>
    <w:p w:rsidR="00805C8E" w:rsidRDefault="00805C8E" w:rsidP="00805C8E">
      <w:pPr>
        <w:ind w:left="720"/>
        <w:jc w:val="both"/>
      </w:pPr>
      <w:r>
        <w:t>10. Prowadzenie sprawozdawczości .</w:t>
      </w:r>
    </w:p>
    <w:p w:rsidR="00805C8E" w:rsidRDefault="00805C8E" w:rsidP="00805C8E">
      <w:pPr>
        <w:ind w:left="720"/>
        <w:jc w:val="both"/>
      </w:pPr>
      <w:r>
        <w:t>11.Sporządzanie wniosków o nadanie medali za długoletnie pożycie małżeńskie.</w:t>
      </w:r>
    </w:p>
    <w:p w:rsidR="00805C8E" w:rsidRDefault="00805C8E" w:rsidP="00805C8E">
      <w:pPr>
        <w:ind w:left="720"/>
      </w:pPr>
      <w:r>
        <w:t>12.Organizowanie uroczystości  z okazji jubileuszów długoletniego pożycia</w:t>
      </w:r>
    </w:p>
    <w:p w:rsidR="00805C8E" w:rsidRDefault="00805C8E" w:rsidP="00805C8E">
      <w:pPr>
        <w:ind w:left="720"/>
      </w:pPr>
      <w:r>
        <w:t xml:space="preserve">      małżeńskiego.</w:t>
      </w:r>
    </w:p>
    <w:p w:rsidR="00805C8E" w:rsidRDefault="00805C8E" w:rsidP="00805C8E">
      <w:pPr>
        <w:ind w:left="720"/>
        <w:jc w:val="both"/>
      </w:pPr>
      <w:r>
        <w:t>13. Prowadzenie archiwum USC.</w:t>
      </w:r>
    </w:p>
    <w:p w:rsidR="00805C8E" w:rsidRDefault="00805C8E" w:rsidP="00805C8E">
      <w:pPr>
        <w:ind w:left="720"/>
        <w:jc w:val="both"/>
        <w:rPr>
          <w:rStyle w:val="h2"/>
        </w:rPr>
      </w:pPr>
      <w:r>
        <w:t>14. Realizacja zadań wynikających z ustawy</w:t>
      </w:r>
      <w:r>
        <w:rPr>
          <w:rStyle w:val="h2"/>
        </w:rPr>
        <w:t xml:space="preserve"> z dnia 17 października 2008 r. o zmianie</w:t>
      </w:r>
    </w:p>
    <w:p w:rsidR="00805C8E" w:rsidRDefault="00805C8E" w:rsidP="00805C8E">
      <w:pPr>
        <w:ind w:left="720"/>
        <w:jc w:val="both"/>
      </w:pPr>
      <w:r>
        <w:rPr>
          <w:rStyle w:val="h2"/>
        </w:rPr>
        <w:t xml:space="preserve">       imienia i nazwiska</w:t>
      </w:r>
      <w:r>
        <w:t xml:space="preserve"> .</w:t>
      </w:r>
    </w:p>
    <w:p w:rsidR="00805C8E" w:rsidRDefault="00805C8E" w:rsidP="00805C8E">
      <w:pPr>
        <w:ind w:left="720"/>
        <w:jc w:val="both"/>
      </w:pPr>
      <w:r>
        <w:t>15.  Prowadzenie korespondencji z placówkami konsularnymi RP , Strażą Graniczną</w:t>
      </w:r>
    </w:p>
    <w:p w:rsidR="00805C8E" w:rsidRDefault="00805C8E" w:rsidP="00805C8E">
      <w:pPr>
        <w:ind w:left="720"/>
        <w:jc w:val="both"/>
      </w:pPr>
      <w:r>
        <w:t xml:space="preserve">      oraz  Urzędami  Stanu Cywilnego w zakresie działania USC.</w:t>
      </w:r>
    </w:p>
    <w:p w:rsidR="00805C8E" w:rsidRPr="00DE40AC" w:rsidRDefault="00DE40AC" w:rsidP="00DE40AC">
      <w:pPr>
        <w:jc w:val="both"/>
        <w:rPr>
          <w:b/>
        </w:rPr>
      </w:pPr>
      <w:r w:rsidRPr="00DE40AC">
        <w:rPr>
          <w:b/>
        </w:rPr>
        <w:t xml:space="preserve">    </w:t>
      </w:r>
      <w:r w:rsidR="00805C8E" w:rsidRPr="00DE40AC">
        <w:rPr>
          <w:b/>
          <w:bCs/>
        </w:rPr>
        <w:t xml:space="preserve"> </w:t>
      </w:r>
      <w:r w:rsidR="00805C8E" w:rsidRPr="00DE40AC">
        <w:rPr>
          <w:b/>
        </w:rPr>
        <w:t xml:space="preserve">Realizowanie zadań wynikających z ustawy o ewidencji ludności i dowodach osobistych w </w:t>
      </w:r>
      <w:r w:rsidRPr="00DE40AC">
        <w:rPr>
          <w:b/>
        </w:rPr>
        <w:t xml:space="preserve">    </w:t>
      </w:r>
      <w:r w:rsidR="00805C8E" w:rsidRPr="00DE40AC">
        <w:rPr>
          <w:b/>
        </w:rPr>
        <w:t>zakresie wydawania dowodów osobistych :</w:t>
      </w:r>
    </w:p>
    <w:p w:rsidR="00805C8E" w:rsidRDefault="00805C8E" w:rsidP="00805C8E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Prowadzenie i aktualizacja dokumentacji </w:t>
      </w:r>
      <w:proofErr w:type="spellStart"/>
      <w:r>
        <w:t>ewidencyjno</w:t>
      </w:r>
      <w:proofErr w:type="spellEnd"/>
      <w:r>
        <w:t xml:space="preserve"> – dowodowej w systemie</w:t>
      </w:r>
    </w:p>
    <w:p w:rsidR="00805C8E" w:rsidRDefault="00805C8E" w:rsidP="00805C8E">
      <w:pPr>
        <w:ind w:left="720"/>
        <w:jc w:val="both"/>
      </w:pPr>
      <w:r>
        <w:t xml:space="preserve">  kartotecznym i informatycznym .</w:t>
      </w:r>
    </w:p>
    <w:p w:rsidR="00805C8E" w:rsidRDefault="00805C8E" w:rsidP="00805C8E">
      <w:pPr>
        <w:numPr>
          <w:ilvl w:val="0"/>
          <w:numId w:val="4"/>
        </w:numPr>
        <w:tabs>
          <w:tab w:val="left" w:pos="720"/>
        </w:tabs>
        <w:jc w:val="both"/>
      </w:pPr>
      <w:r>
        <w:t>Przyjmowanie wniosków o wydanie dowodów osobistych .</w:t>
      </w:r>
    </w:p>
    <w:p w:rsidR="00805C8E" w:rsidRDefault="00805C8E" w:rsidP="00805C8E">
      <w:pPr>
        <w:numPr>
          <w:ilvl w:val="0"/>
          <w:numId w:val="4"/>
        </w:numPr>
        <w:tabs>
          <w:tab w:val="left" w:pos="720"/>
        </w:tabs>
        <w:jc w:val="both"/>
      </w:pPr>
      <w:r>
        <w:t>Wydawanie  dowodów osobistych.</w:t>
      </w:r>
    </w:p>
    <w:p w:rsidR="00805C8E" w:rsidRDefault="00805C8E" w:rsidP="00805C8E">
      <w:pPr>
        <w:numPr>
          <w:ilvl w:val="0"/>
          <w:numId w:val="4"/>
        </w:numPr>
        <w:tabs>
          <w:tab w:val="left" w:pos="720"/>
        </w:tabs>
        <w:jc w:val="both"/>
      </w:pPr>
      <w:r>
        <w:t>Współpraca z Centrum Personalizacji dokumentów oraz Systemu Obsługi</w:t>
      </w:r>
    </w:p>
    <w:p w:rsidR="00805C8E" w:rsidRDefault="00805C8E" w:rsidP="00805C8E">
      <w:pPr>
        <w:ind w:left="720"/>
        <w:jc w:val="both"/>
      </w:pPr>
      <w:r>
        <w:t xml:space="preserve"> Obywateli .</w:t>
      </w:r>
    </w:p>
    <w:p w:rsidR="00805C8E" w:rsidRDefault="00805C8E" w:rsidP="00805C8E">
      <w:pPr>
        <w:numPr>
          <w:ilvl w:val="0"/>
          <w:numId w:val="4"/>
        </w:numPr>
        <w:tabs>
          <w:tab w:val="left" w:pos="720"/>
        </w:tabs>
        <w:jc w:val="both"/>
      </w:pPr>
      <w:r>
        <w:t>Odbiór dowodów osobistych z poczty specjalnej .</w:t>
      </w:r>
    </w:p>
    <w:p w:rsidR="00805C8E" w:rsidRPr="00DE40AC" w:rsidRDefault="00805C8E" w:rsidP="00DE40AC">
      <w:pPr>
        <w:numPr>
          <w:ilvl w:val="0"/>
          <w:numId w:val="4"/>
        </w:numPr>
        <w:tabs>
          <w:tab w:val="left" w:pos="720"/>
        </w:tabs>
        <w:jc w:val="both"/>
      </w:pPr>
      <w:r>
        <w:t>Przekazywanie wniosków o wydanie  DO oby</w:t>
      </w:r>
      <w:r w:rsidR="007D3C03">
        <w:t xml:space="preserve">wateli przebywających  czasowo,               </w:t>
      </w:r>
      <w:r>
        <w:t>do urzędów ostatniego miejsc a zameldowania.</w:t>
      </w:r>
    </w:p>
    <w:p w:rsidR="00805C8E" w:rsidRPr="00DE40AC" w:rsidRDefault="00805C8E" w:rsidP="00805C8E">
      <w:pPr>
        <w:ind w:left="720"/>
        <w:jc w:val="both"/>
        <w:rPr>
          <w:b/>
        </w:rPr>
      </w:pPr>
      <w:r w:rsidRPr="00DE40AC">
        <w:rPr>
          <w:b/>
        </w:rPr>
        <w:t>W zakresie spraw  obrony  cywilnej  :</w:t>
      </w:r>
    </w:p>
    <w:p w:rsidR="00805C8E" w:rsidRDefault="00805C8E" w:rsidP="00805C8E">
      <w:pPr>
        <w:numPr>
          <w:ilvl w:val="0"/>
          <w:numId w:val="5"/>
        </w:numPr>
        <w:tabs>
          <w:tab w:val="left" w:pos="720"/>
        </w:tabs>
        <w:jc w:val="both"/>
      </w:pPr>
      <w:r>
        <w:t>Opracowywanie rocznych wytycznych oraz planu zasadniczych przedsięwzięć w</w:t>
      </w:r>
    </w:p>
    <w:p w:rsidR="00805C8E" w:rsidRDefault="00805C8E" w:rsidP="00805C8E">
      <w:pPr>
        <w:ind w:left="720"/>
        <w:jc w:val="both"/>
      </w:pPr>
      <w:r>
        <w:t xml:space="preserve"> zakresie  OC .</w:t>
      </w:r>
    </w:p>
    <w:p w:rsidR="00805C8E" w:rsidRDefault="00805C8E" w:rsidP="00805C8E">
      <w:pPr>
        <w:numPr>
          <w:ilvl w:val="0"/>
          <w:numId w:val="5"/>
        </w:numPr>
        <w:tabs>
          <w:tab w:val="left" w:pos="720"/>
        </w:tabs>
        <w:jc w:val="both"/>
      </w:pPr>
      <w:r>
        <w:t>Opracowywanie planów i programów szkolenia OC , organizowanie szkolenia i</w:t>
      </w:r>
    </w:p>
    <w:p w:rsidR="00805C8E" w:rsidRDefault="00805C8E" w:rsidP="00805C8E">
      <w:pPr>
        <w:ind w:left="720"/>
        <w:jc w:val="both"/>
      </w:pPr>
      <w:r>
        <w:t xml:space="preserve"> prowadzenie dokumentacji szkoleniowej .</w:t>
      </w:r>
    </w:p>
    <w:p w:rsidR="00805C8E" w:rsidRDefault="00805C8E" w:rsidP="00805C8E">
      <w:pPr>
        <w:numPr>
          <w:ilvl w:val="0"/>
          <w:numId w:val="5"/>
        </w:numPr>
        <w:tabs>
          <w:tab w:val="left" w:pos="720"/>
        </w:tabs>
        <w:jc w:val="both"/>
      </w:pPr>
      <w:r>
        <w:t>Realizowanie zadań sił zbrojnych i obrony cywilnej , przekazywanych przez</w:t>
      </w:r>
    </w:p>
    <w:p w:rsidR="00805C8E" w:rsidRDefault="00805C8E" w:rsidP="00805C8E">
      <w:pPr>
        <w:ind w:left="720"/>
        <w:jc w:val="both"/>
      </w:pPr>
      <w:r>
        <w:t>organy wojskowe lub terenowe organy OC.</w:t>
      </w:r>
    </w:p>
    <w:p w:rsidR="00805C8E" w:rsidRDefault="00805C8E" w:rsidP="00805C8E">
      <w:pPr>
        <w:numPr>
          <w:ilvl w:val="0"/>
          <w:numId w:val="5"/>
        </w:numPr>
        <w:tabs>
          <w:tab w:val="left" w:pos="720"/>
        </w:tabs>
        <w:jc w:val="both"/>
      </w:pPr>
      <w:r>
        <w:t>Planowanie działalności w zakresie realizacji zadań obrony cywilnej , ich</w:t>
      </w:r>
    </w:p>
    <w:p w:rsidR="00805C8E" w:rsidRDefault="00805C8E" w:rsidP="00805C8E">
      <w:pPr>
        <w:ind w:left="720"/>
        <w:jc w:val="both"/>
      </w:pPr>
      <w:r>
        <w:t xml:space="preserve"> realizacja oraz nadzór  nad wykonawcami , którym przydzielono w planie zadania</w:t>
      </w:r>
    </w:p>
    <w:p w:rsidR="00805C8E" w:rsidRDefault="00805C8E" w:rsidP="00805C8E">
      <w:pPr>
        <w:ind w:left="720"/>
        <w:jc w:val="both"/>
      </w:pPr>
      <w:r>
        <w:t xml:space="preserve"> do realizacji .</w:t>
      </w:r>
    </w:p>
    <w:p w:rsidR="00805C8E" w:rsidRDefault="001B5797" w:rsidP="00805C8E">
      <w:pPr>
        <w:jc w:val="both"/>
      </w:pPr>
      <w:r>
        <w:t xml:space="preserve">      </w:t>
      </w:r>
      <w:r w:rsidR="00805C8E">
        <w:t xml:space="preserve">5.   Opracowywanie  danych i zapewnienie działań  ćwiczeń obronnych oraz systemu  </w:t>
      </w:r>
    </w:p>
    <w:p w:rsidR="00805C8E" w:rsidRDefault="00805C8E" w:rsidP="00805C8E">
      <w:pPr>
        <w:jc w:val="both"/>
      </w:pPr>
      <w:r>
        <w:t xml:space="preserve">             alarmowania i ostrzegania,</w:t>
      </w:r>
    </w:p>
    <w:p w:rsidR="00805C8E" w:rsidRDefault="00805C8E" w:rsidP="00805C8E">
      <w:pPr>
        <w:jc w:val="both"/>
      </w:pPr>
      <w:r>
        <w:t xml:space="preserve">      6.   Prowadzenie magazynku OC .</w:t>
      </w:r>
    </w:p>
    <w:p w:rsidR="00805C8E" w:rsidRDefault="00805C8E" w:rsidP="00805C8E">
      <w:pPr>
        <w:jc w:val="both"/>
      </w:pPr>
      <w:r>
        <w:t xml:space="preserve">      7.  Gromadzenie w gminnym magazynie sprzętu OC  środków ochrony</w:t>
      </w:r>
    </w:p>
    <w:p w:rsidR="00805C8E" w:rsidRDefault="00805C8E" w:rsidP="00805C8E">
      <w:pPr>
        <w:ind w:left="720"/>
        <w:jc w:val="both"/>
      </w:pPr>
      <w:r>
        <w:t xml:space="preserve"> indywidualnej przed  bronią masowego  rażenia  dla terenowych formacji OC oraz</w:t>
      </w:r>
    </w:p>
    <w:p w:rsidR="00805C8E" w:rsidRDefault="00805C8E" w:rsidP="00805C8E">
      <w:pPr>
        <w:ind w:left="720"/>
        <w:jc w:val="both"/>
      </w:pPr>
      <w:r>
        <w:t xml:space="preserve"> dla pozostałych mieszkańców gminy .</w:t>
      </w:r>
    </w:p>
    <w:p w:rsidR="00805C8E" w:rsidRDefault="00805C8E" w:rsidP="00805C8E">
      <w:pPr>
        <w:jc w:val="both"/>
      </w:pPr>
      <w:r>
        <w:t xml:space="preserve">      8.    Zapewnianie właściwych warunków przechowywania , użytkowania i konserwacji </w:t>
      </w:r>
    </w:p>
    <w:p w:rsidR="00805C8E" w:rsidRDefault="00805C8E" w:rsidP="00805C8E">
      <w:pPr>
        <w:ind w:left="720"/>
        <w:jc w:val="both"/>
      </w:pPr>
      <w:r>
        <w:t xml:space="preserve">  sprzętu i materiałów OC w  gminnym magazynie .</w:t>
      </w:r>
    </w:p>
    <w:p w:rsidR="00805C8E" w:rsidRDefault="00805C8E" w:rsidP="00805C8E">
      <w:pPr>
        <w:jc w:val="both"/>
      </w:pPr>
      <w:r>
        <w:t xml:space="preserve">      9.   Zaopatrywanie formacji OC w s</w:t>
      </w:r>
      <w:r w:rsidR="00A20662">
        <w:t>przęt zgodnie z rozdzielnikiem.</w:t>
      </w:r>
    </w:p>
    <w:p w:rsidR="00A20662" w:rsidRDefault="00A20662" w:rsidP="00805C8E">
      <w:pPr>
        <w:jc w:val="both"/>
      </w:pPr>
    </w:p>
    <w:p w:rsidR="00A20662" w:rsidRPr="00DE40AC" w:rsidRDefault="00A20662" w:rsidP="00A20662">
      <w:pPr>
        <w:tabs>
          <w:tab w:val="left" w:pos="720"/>
        </w:tabs>
        <w:jc w:val="both"/>
        <w:rPr>
          <w:b/>
        </w:rPr>
      </w:pPr>
      <w:r w:rsidRPr="00DE40AC">
        <w:rPr>
          <w:b/>
        </w:rPr>
        <w:lastRenderedPageBreak/>
        <w:t xml:space="preserve">       </w:t>
      </w:r>
      <w:r w:rsidRPr="00DE40AC">
        <w:rPr>
          <w:b/>
          <w:bCs/>
        </w:rPr>
        <w:t xml:space="preserve"> </w:t>
      </w:r>
      <w:r w:rsidRPr="00DE40AC">
        <w:rPr>
          <w:b/>
        </w:rPr>
        <w:t xml:space="preserve">   Sprawy zarządzania  kryzysowego :</w:t>
      </w:r>
    </w:p>
    <w:p w:rsidR="00A20662" w:rsidRPr="00DE40AC" w:rsidRDefault="00A20662" w:rsidP="00A20662">
      <w:pPr>
        <w:tabs>
          <w:tab w:val="left" w:pos="720"/>
        </w:tabs>
        <w:jc w:val="both"/>
        <w:rPr>
          <w:b/>
        </w:rPr>
      </w:pPr>
    </w:p>
    <w:p w:rsidR="00A20662" w:rsidRDefault="00A20662" w:rsidP="00A20662">
      <w:pPr>
        <w:numPr>
          <w:ilvl w:val="0"/>
          <w:numId w:val="6"/>
        </w:numPr>
        <w:tabs>
          <w:tab w:val="left" w:pos="720"/>
        </w:tabs>
        <w:jc w:val="both"/>
      </w:pPr>
      <w:r>
        <w:t>Przygotowywanie  rocznego planu pracy Gminnego zespołu .</w:t>
      </w:r>
    </w:p>
    <w:p w:rsidR="00A20662" w:rsidRDefault="00A20662" w:rsidP="00A20662">
      <w:pPr>
        <w:numPr>
          <w:ilvl w:val="0"/>
          <w:numId w:val="6"/>
        </w:numPr>
        <w:tabs>
          <w:tab w:val="left" w:pos="720"/>
        </w:tabs>
        <w:jc w:val="both"/>
      </w:pPr>
      <w:r>
        <w:t>Opracowywanie regulaminu bieżących prac zespołu oraz działań  w sytuacjach zagrożeń katastrofą naturalną lub awarią techniczną noszącą  znamiona klęski żywiołowej .</w:t>
      </w:r>
    </w:p>
    <w:p w:rsidR="00A20662" w:rsidRDefault="00A20662" w:rsidP="00A20662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Ustalanie przedmiotu i terminu posiedzeń . </w:t>
      </w:r>
    </w:p>
    <w:p w:rsidR="00A20662" w:rsidRDefault="00A20662" w:rsidP="00A20662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Przedstawianie Wójtowi Gminy zbiorczych ocen sytuacji , prognoz jej  rozwoju oraz wniosków  z prowadzonych działań . </w:t>
      </w:r>
    </w:p>
    <w:p w:rsidR="00A20662" w:rsidRDefault="00A20662" w:rsidP="00A20662">
      <w:pPr>
        <w:numPr>
          <w:ilvl w:val="0"/>
          <w:numId w:val="6"/>
        </w:numPr>
        <w:tabs>
          <w:tab w:val="left" w:pos="720"/>
        </w:tabs>
        <w:jc w:val="both"/>
      </w:pPr>
      <w:r>
        <w:t>Uzgadnianie z sąsiednimi gminami zasad i zakresu współdziałania  w dziedzinie reagowania .</w:t>
      </w:r>
    </w:p>
    <w:p w:rsidR="00A20662" w:rsidRDefault="00A20662" w:rsidP="00A20662">
      <w:pPr>
        <w:numPr>
          <w:ilvl w:val="0"/>
          <w:numId w:val="6"/>
        </w:numPr>
        <w:tabs>
          <w:tab w:val="left" w:pos="720"/>
        </w:tabs>
        <w:jc w:val="both"/>
      </w:pPr>
      <w:r>
        <w:t>Udział w szacowaniu szkód  spowodowanych klęskami żywiołowymi.</w:t>
      </w:r>
    </w:p>
    <w:p w:rsidR="00A20662" w:rsidRDefault="00A20662" w:rsidP="00A20662">
      <w:pPr>
        <w:tabs>
          <w:tab w:val="left" w:pos="1440"/>
        </w:tabs>
        <w:ind w:left="720"/>
        <w:jc w:val="both"/>
      </w:pPr>
    </w:p>
    <w:p w:rsidR="00A20662" w:rsidRPr="00DE40AC" w:rsidRDefault="00A20662" w:rsidP="00A20662">
      <w:pPr>
        <w:tabs>
          <w:tab w:val="left" w:pos="720"/>
        </w:tabs>
        <w:jc w:val="both"/>
        <w:rPr>
          <w:b/>
        </w:rPr>
      </w:pPr>
      <w:r w:rsidRPr="00DE40AC">
        <w:rPr>
          <w:b/>
        </w:rPr>
        <w:t xml:space="preserve">  W zakresie spraw obronnych  :</w:t>
      </w:r>
    </w:p>
    <w:p w:rsidR="00A20662" w:rsidRPr="00DE40AC" w:rsidRDefault="00A20662" w:rsidP="00A20662">
      <w:pPr>
        <w:tabs>
          <w:tab w:val="left" w:pos="720"/>
        </w:tabs>
        <w:jc w:val="both"/>
        <w:rPr>
          <w:b/>
          <w:u w:val="single"/>
        </w:rPr>
      </w:pP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Opracowywanie rocznych wytycznych oraz planów zasadniczych zamierzeń w zakresie  wykonywania zadań obronnych . 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>Opracowywanie planów i programów  szkolenia obronnego , a także organizowanie szkoleń i prowadzenie dokumentacji szkoleniowej .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Opracowywanie , uzgadnianie i przedkładanie do akceptacji planu operacyjnego funkcjonowania gminy , a także stosownych programów obronnych . 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Opracowywanie i uaktualnianie planu przygotowań służby zdrowia na potrzeby obronne. 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>Realizowanie przedsięwzięć związanych   z przygotowaniem stanowiska kierowania Wójta Gminy zapewniającego realizacje zadań obronnych w wyższych stanach gotowości obronnej państwa .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>Opracowanie projektu regulaminu organizacyjnego Urzędu Gminy na czas wojny oraz projektu zarządzania Wójta Gminy  wprowadzającego w/w regulamin w życie .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Opracowywanie i bieżące  uaktualnianie  dokumentów zapewniających sprawne wykonywanie zadań obronnych w wyższych stanach  gotowości obronnej . 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>Opracowywanie i uaktualnianie  dokumentacji Stałego Dyżuru .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>Analizowanie wniosków wojskowego  komendanta uzupełnień w sprawie świadczeń na rzecz obrony , a także prowadzenie postępowania  wyjaśniającego i przygotowywanie decyzji o przeznaczeniu osób  lub rzeczy na potrzeby świadczeń na rzecz obrony .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>Opracowywanie roczn</w:t>
      </w:r>
      <w:r w:rsidR="00E34211">
        <w:t xml:space="preserve">ych planów świadczeń osobistych </w:t>
      </w:r>
      <w:r>
        <w:t xml:space="preserve">i doraźnych świadczeń rzeczowych oraz planów świadczeń osobistych i etatowych/ doraźnych / świadczeń rzeczowych przewidzianych do wykonywania w razie ogłoszenia  mobilizacji i wojny , a także niezbędnych  w tym zakresie dokumentów . 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Przygotowywanie decyzji  dotyczących zajęcia  na cele przejściowego zakwaterowania sil zbrojnych budynków , pomieszczeń i terenów , a także  decyzji odszkodowawczych w tych sprawach . 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Pełnienie obowiązków kierownika Stałego Dyżuru w Urzędzie Gminy Czernice Borowe w czasie podwyższenia stanu gotowości obronnej państwa oraz w czasie kryzysu i wojny . </w:t>
      </w:r>
    </w:p>
    <w:p w:rsidR="00A20662" w:rsidRDefault="00A20662" w:rsidP="00C251C4">
      <w:pPr>
        <w:numPr>
          <w:ilvl w:val="0"/>
          <w:numId w:val="7"/>
        </w:numPr>
        <w:tabs>
          <w:tab w:val="left" w:pos="720"/>
        </w:tabs>
      </w:pPr>
      <w:r>
        <w:t>Opracowywanie dokumentacji oraz re</w:t>
      </w:r>
      <w:r w:rsidR="00C251C4">
        <w:t xml:space="preserve">alizowanie innych przedsięwzięć </w:t>
      </w:r>
      <w:r>
        <w:t>przygotowawczych do prowadzenia Akcji Kurierskiej.</w:t>
      </w:r>
    </w:p>
    <w:p w:rsidR="00A20662" w:rsidRDefault="00A20662" w:rsidP="00C251C4">
      <w:pPr>
        <w:numPr>
          <w:ilvl w:val="0"/>
          <w:numId w:val="7"/>
        </w:numPr>
        <w:tabs>
          <w:tab w:val="left" w:pos="720"/>
        </w:tabs>
      </w:pPr>
      <w:r>
        <w:t>Planowanie i prowadzenie  kontroli z zakresu realizacji zadań obronnych .</w:t>
      </w:r>
    </w:p>
    <w:p w:rsidR="00A20662" w:rsidRDefault="00A20662" w:rsidP="00A20662">
      <w:pPr>
        <w:numPr>
          <w:ilvl w:val="0"/>
          <w:numId w:val="7"/>
        </w:numPr>
        <w:tabs>
          <w:tab w:val="left" w:pos="720"/>
        </w:tabs>
        <w:jc w:val="both"/>
      </w:pPr>
      <w:r>
        <w:t>Realizacja zadań wynikających z ustawy o powszechnym obowiązku obrony RP :</w:t>
      </w:r>
    </w:p>
    <w:p w:rsidR="00A20662" w:rsidRDefault="00A20662" w:rsidP="00A20662">
      <w:pPr>
        <w:tabs>
          <w:tab w:val="left" w:pos="1440"/>
        </w:tabs>
        <w:ind w:left="720"/>
        <w:jc w:val="both"/>
      </w:pPr>
      <w:r>
        <w:lastRenderedPageBreak/>
        <w:t>- przeprowadzanie rejestracji na potrzeby założenia ewidencji wojskowej i    prowadzenia kwalifikacji wojskowej .</w:t>
      </w:r>
    </w:p>
    <w:p w:rsidR="00A20662" w:rsidRDefault="00A20662" w:rsidP="00A20662">
      <w:pPr>
        <w:tabs>
          <w:tab w:val="left" w:pos="1440"/>
        </w:tabs>
        <w:jc w:val="both"/>
      </w:pPr>
      <w:r>
        <w:t xml:space="preserve">       16. Uczestnictwo w pracach Powiatowej Komisji Lekarskiej przeprowadzającej</w:t>
      </w:r>
    </w:p>
    <w:p w:rsidR="00A20662" w:rsidRDefault="00A20662" w:rsidP="00A20662">
      <w:pPr>
        <w:tabs>
          <w:tab w:val="left" w:pos="1440"/>
        </w:tabs>
        <w:jc w:val="both"/>
      </w:pPr>
      <w:r>
        <w:t xml:space="preserve">             kwalifikacje wojskowe,</w:t>
      </w:r>
    </w:p>
    <w:p w:rsidR="00A20662" w:rsidRDefault="00A20662" w:rsidP="00A20662">
      <w:pPr>
        <w:tabs>
          <w:tab w:val="left" w:pos="1440"/>
        </w:tabs>
        <w:jc w:val="both"/>
      </w:pPr>
      <w:r>
        <w:t xml:space="preserve">       17. Wykonywanie czynności związanych z oczyszczaniem terenów z niewypałów .</w:t>
      </w:r>
    </w:p>
    <w:p w:rsidR="00A20662" w:rsidRDefault="00A20662" w:rsidP="00A20662">
      <w:pPr>
        <w:tabs>
          <w:tab w:val="left" w:pos="1440"/>
        </w:tabs>
        <w:jc w:val="both"/>
        <w:rPr>
          <w:u w:val="single"/>
        </w:rPr>
      </w:pPr>
    </w:p>
    <w:p w:rsidR="00A20662" w:rsidRPr="00A20662" w:rsidRDefault="00A20662" w:rsidP="00A20662">
      <w:pPr>
        <w:tabs>
          <w:tab w:val="left" w:pos="765"/>
        </w:tabs>
        <w:ind w:left="405"/>
        <w:jc w:val="both"/>
      </w:pPr>
      <w:r w:rsidRPr="00A20662">
        <w:t>Wykonywanie zadań pełnomocnika informacji niejawnych .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1. Zapewnienie ochrony informacji niejawnych, w tym stosowanie bezpieczeństwa   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fizycznego,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>2.  Zapewnienie ochrony systemów teleinformatycznych, w których przetwarzane są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 Informacje niejawne,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3.  Zarządzanie ryzykiem bezpieczeństwa informacji niejawnych, w szczególności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szacowanie ryzyka,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4. Prowadzenie zwykłych postępowań sprawdzających w stosunku do osób mających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 dostęp do informacji niejawnych i wydawanie poświadczeń bezpieczeństwa,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5. Kontrola ochrony informacji niejawnych oraz przestrzegania  przepisów o ochronie 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 tych informacji,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6. Opracowywanie i aktualizacja planu ochrony informacji niejawnych w Urzędzie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 Gminy, w tym  w razie wprowadzenia stanu nadzwyczajnego i nadzorowanie jego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  realizacji,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7. Prowadzenie szkoleń w zakresie  ochrony informacji niejawnych w Urzędzie Gminy,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8.  Prowadzenie aktualnego wykazu osób zatrudnionych w Urzędzie Gminy albo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 wykonujących czynności zlecone, które posiadają uprawnienia do dostępu do  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  informacji niejawnych oraz osób, którym odmówiono wydania poświadczenia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  bezpieczeństwa lub je cofnięto.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9. Opracowanie instrukcji dotyczącej sposobu i trybu przetwarzania informacji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 niejawnych o klauzuli „zastrzeżone” w Urzędzie Gminy oraz zakresu i warunków </w:t>
      </w:r>
    </w:p>
    <w:p w:rsidR="00A20662" w:rsidRDefault="00A20662" w:rsidP="00A20662">
      <w:pPr>
        <w:tabs>
          <w:tab w:val="left" w:pos="765"/>
        </w:tabs>
        <w:ind w:left="405"/>
        <w:jc w:val="both"/>
      </w:pPr>
      <w:r>
        <w:t xml:space="preserve">     stosowania środków bezpieczeństwa fizycznego  w celu ich ochrony.</w:t>
      </w:r>
    </w:p>
    <w:p w:rsidR="00A20662" w:rsidRPr="00DE40AC" w:rsidRDefault="00B11228" w:rsidP="00B11228">
      <w:pPr>
        <w:tabs>
          <w:tab w:val="left" w:pos="720"/>
        </w:tabs>
        <w:jc w:val="both"/>
        <w:rPr>
          <w:b/>
        </w:rPr>
      </w:pPr>
      <w:r w:rsidRPr="00DE40AC">
        <w:rPr>
          <w:b/>
        </w:rPr>
        <w:t xml:space="preserve">      </w:t>
      </w:r>
      <w:r w:rsidR="00A20662" w:rsidRPr="00DE40AC">
        <w:rPr>
          <w:b/>
        </w:rPr>
        <w:t xml:space="preserve">Inne prace :            </w:t>
      </w:r>
    </w:p>
    <w:p w:rsidR="00A20662" w:rsidRDefault="005B62BE" w:rsidP="00B11228">
      <w:pPr>
        <w:jc w:val="both"/>
      </w:pPr>
      <w:r>
        <w:t xml:space="preserve">          1.</w:t>
      </w:r>
      <w:r w:rsidR="00A20662">
        <w:t xml:space="preserve">Przygotowywanie informacji do publikacji w Biuletynie Informacji Publicznej w </w:t>
      </w:r>
      <w:r>
        <w:t xml:space="preserve">  </w:t>
      </w:r>
      <w:r w:rsidR="00A20662">
        <w:t>zakresie</w:t>
      </w:r>
      <w:r>
        <w:t xml:space="preserve"> stanowiska pracy.</w:t>
      </w:r>
    </w:p>
    <w:p w:rsidR="005B62BE" w:rsidRDefault="005B62BE" w:rsidP="00B11228">
      <w:pPr>
        <w:tabs>
          <w:tab w:val="left" w:pos="720"/>
        </w:tabs>
        <w:ind w:left="360"/>
        <w:jc w:val="both"/>
      </w:pPr>
      <w:r>
        <w:t>2.Przygotowywanie kontroli merytorycznej dowodów księgowych w zakresie stanowiska pracy.</w:t>
      </w:r>
    </w:p>
    <w:p w:rsidR="005B62BE" w:rsidRDefault="005B62BE" w:rsidP="00B11228">
      <w:pPr>
        <w:tabs>
          <w:tab w:val="left" w:pos="720"/>
        </w:tabs>
        <w:ind w:left="360"/>
        <w:jc w:val="both"/>
      </w:pPr>
      <w:r>
        <w:t>3.Przestrzeganie przepisów prawa w zakresie  stanowiska pracy , a także o ochronie danych osobowych oraz przepisów  w zakresie ppoż. i bhp.</w:t>
      </w:r>
    </w:p>
    <w:p w:rsidR="005B62BE" w:rsidRDefault="005B62BE" w:rsidP="00B11228">
      <w:pPr>
        <w:tabs>
          <w:tab w:val="left" w:pos="720"/>
        </w:tabs>
        <w:ind w:left="360"/>
        <w:jc w:val="both"/>
      </w:pPr>
      <w:r>
        <w:t>4. Przestrzeganie  obowiązków pracowniczych  wynikających z ustawy  o pracownikach samorządowych, kodeksu pracy ,Regulaminu Organizacyjnego Urzędu oraz Regulaminu pracy Urzędu .</w:t>
      </w:r>
    </w:p>
    <w:p w:rsidR="005B62BE" w:rsidRDefault="005B62BE" w:rsidP="00B11228">
      <w:pPr>
        <w:tabs>
          <w:tab w:val="left" w:pos="720"/>
        </w:tabs>
        <w:jc w:val="both"/>
      </w:pPr>
      <w:r>
        <w:t xml:space="preserve">      5. Prowadzenie podręcznego aktualnego zbioru przepisów prawnych w zakresie działania .</w:t>
      </w:r>
    </w:p>
    <w:p w:rsidR="005B62BE" w:rsidRDefault="005B62BE" w:rsidP="00B11228">
      <w:pPr>
        <w:tabs>
          <w:tab w:val="left" w:pos="720"/>
        </w:tabs>
        <w:jc w:val="both"/>
      </w:pPr>
      <w:r>
        <w:t xml:space="preserve">      6.Przestrzeganie przepisów ustawy o zamówieniach publicznych w zakresie stanowiska   pracy . </w:t>
      </w:r>
    </w:p>
    <w:p w:rsidR="005B62BE" w:rsidRDefault="005B62BE" w:rsidP="00B11228">
      <w:pPr>
        <w:jc w:val="both"/>
        <w:rPr>
          <w:bCs/>
        </w:rPr>
      </w:pPr>
      <w:r>
        <w:rPr>
          <w:bCs/>
        </w:rPr>
        <w:t xml:space="preserve">     </w:t>
      </w:r>
      <w:r w:rsidR="00B11228">
        <w:rPr>
          <w:bCs/>
        </w:rPr>
        <w:t xml:space="preserve">  </w:t>
      </w:r>
      <w:r>
        <w:rPr>
          <w:bCs/>
        </w:rPr>
        <w:t>7. Inne  pracę zlecone przez  Wójta lub Sekretarza Gminy .</w:t>
      </w:r>
    </w:p>
    <w:p w:rsidR="00B11228" w:rsidRDefault="00B11228" w:rsidP="00B11228">
      <w:pPr>
        <w:jc w:val="both"/>
        <w:rPr>
          <w:b/>
          <w:bCs/>
        </w:rPr>
      </w:pPr>
      <w:r>
        <w:t xml:space="preserve">                                                     </w:t>
      </w:r>
      <w:r>
        <w:rPr>
          <w:b/>
        </w:rPr>
        <w:t xml:space="preserve">    </w:t>
      </w:r>
      <w:r>
        <w:t xml:space="preserve"> </w:t>
      </w:r>
      <w:r>
        <w:rPr>
          <w:b/>
          <w:bCs/>
        </w:rPr>
        <w:t>§ 2.</w:t>
      </w:r>
    </w:p>
    <w:p w:rsidR="00B11228" w:rsidRPr="00B11228" w:rsidRDefault="00B11228" w:rsidP="00B11228">
      <w:pPr>
        <w:jc w:val="both"/>
        <w:rPr>
          <w:bCs/>
        </w:rPr>
      </w:pPr>
      <w:r w:rsidRPr="00B11228">
        <w:rPr>
          <w:bCs/>
        </w:rPr>
        <w:t>Zarządzenie wchodzi w życie z dniem podpisania.</w:t>
      </w:r>
    </w:p>
    <w:p w:rsidR="005B62BE" w:rsidRPr="00B11228" w:rsidRDefault="00B11228" w:rsidP="00B11228">
      <w:pPr>
        <w:jc w:val="both"/>
      </w:pPr>
      <w:r w:rsidRPr="00B11228">
        <w:t xml:space="preserve"> </w:t>
      </w:r>
    </w:p>
    <w:p w:rsidR="00805C8E" w:rsidRDefault="00805C8E" w:rsidP="00805C8E">
      <w:pPr>
        <w:tabs>
          <w:tab w:val="left" w:pos="720"/>
        </w:tabs>
        <w:jc w:val="both"/>
      </w:pPr>
    </w:p>
    <w:p w:rsidR="00805C8E" w:rsidRDefault="00805C8E" w:rsidP="00AE617E"/>
    <w:p w:rsidR="00AE617E" w:rsidRDefault="00AE617E" w:rsidP="00AE617E">
      <w:r>
        <w:t xml:space="preserve">    </w:t>
      </w:r>
    </w:p>
    <w:p w:rsidR="00AE617E" w:rsidRDefault="00AE617E" w:rsidP="00AE617E">
      <w:r>
        <w:t xml:space="preserve"> </w:t>
      </w:r>
    </w:p>
    <w:p w:rsidR="00203113" w:rsidRPr="00274B99" w:rsidRDefault="00203113" w:rsidP="002046DF">
      <w:pPr>
        <w:rPr>
          <w:bCs/>
        </w:rPr>
      </w:pPr>
    </w:p>
    <w:p w:rsidR="00364301" w:rsidRPr="00274B99" w:rsidRDefault="002046DF" w:rsidP="002046DF">
      <w:pPr>
        <w:rPr>
          <w:bCs/>
        </w:rPr>
      </w:pPr>
      <w:r w:rsidRPr="00274B99">
        <w:rPr>
          <w:bCs/>
        </w:rPr>
        <w:lastRenderedPageBreak/>
        <w:t xml:space="preserve">              </w:t>
      </w:r>
    </w:p>
    <w:p w:rsidR="00E53FF3" w:rsidRDefault="00274B99" w:rsidP="00E53FF3">
      <w:pPr>
        <w:jc w:val="center"/>
      </w:pPr>
      <w:r>
        <w:t xml:space="preserve"> </w:t>
      </w:r>
    </w:p>
    <w:p w:rsidR="002A0C71" w:rsidRDefault="002A0C71" w:rsidP="00E53FF3">
      <w:pPr>
        <w:pStyle w:val="Akapitzlist"/>
      </w:pPr>
    </w:p>
    <w:sectPr w:rsidR="002A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u w:val="singl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AB1A8A"/>
    <w:multiLevelType w:val="hybridMultilevel"/>
    <w:tmpl w:val="33C4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777E8"/>
    <w:multiLevelType w:val="hybridMultilevel"/>
    <w:tmpl w:val="AF46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A3E75"/>
    <w:multiLevelType w:val="hybridMultilevel"/>
    <w:tmpl w:val="4B8E0F80"/>
    <w:lvl w:ilvl="0" w:tplc="06A2F2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F3"/>
    <w:rsid w:val="00021534"/>
    <w:rsid w:val="001B5797"/>
    <w:rsid w:val="00203113"/>
    <w:rsid w:val="002046DF"/>
    <w:rsid w:val="00241CFE"/>
    <w:rsid w:val="00274B99"/>
    <w:rsid w:val="002A0C71"/>
    <w:rsid w:val="002E64F2"/>
    <w:rsid w:val="002E7DAF"/>
    <w:rsid w:val="003420BE"/>
    <w:rsid w:val="00364301"/>
    <w:rsid w:val="003B0349"/>
    <w:rsid w:val="004223C3"/>
    <w:rsid w:val="00515F87"/>
    <w:rsid w:val="005B62BE"/>
    <w:rsid w:val="00605246"/>
    <w:rsid w:val="00767354"/>
    <w:rsid w:val="007D3C03"/>
    <w:rsid w:val="00805C8E"/>
    <w:rsid w:val="00835977"/>
    <w:rsid w:val="008A2DBF"/>
    <w:rsid w:val="008B1DE3"/>
    <w:rsid w:val="008C1E40"/>
    <w:rsid w:val="008D2F03"/>
    <w:rsid w:val="009B72C8"/>
    <w:rsid w:val="00A01219"/>
    <w:rsid w:val="00A20662"/>
    <w:rsid w:val="00A27F78"/>
    <w:rsid w:val="00A705BF"/>
    <w:rsid w:val="00AA349B"/>
    <w:rsid w:val="00AE617E"/>
    <w:rsid w:val="00B11228"/>
    <w:rsid w:val="00B56603"/>
    <w:rsid w:val="00B64304"/>
    <w:rsid w:val="00B87308"/>
    <w:rsid w:val="00BB24AB"/>
    <w:rsid w:val="00BE7ABC"/>
    <w:rsid w:val="00C251C4"/>
    <w:rsid w:val="00C616F3"/>
    <w:rsid w:val="00D022FE"/>
    <w:rsid w:val="00D32C00"/>
    <w:rsid w:val="00DE40AC"/>
    <w:rsid w:val="00E34211"/>
    <w:rsid w:val="00E53FF3"/>
    <w:rsid w:val="00E70D73"/>
    <w:rsid w:val="00F509DE"/>
    <w:rsid w:val="00F566B6"/>
    <w:rsid w:val="00F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147F8-2316-440A-A99A-AF26DE72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FF3"/>
    <w:pPr>
      <w:ind w:left="720"/>
      <w:contextualSpacing/>
    </w:pPr>
  </w:style>
  <w:style w:type="character" w:customStyle="1" w:styleId="h2">
    <w:name w:val="h2"/>
    <w:basedOn w:val="Domylnaczcionkaakapitu"/>
    <w:rsid w:val="008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2016-02-08T07:53:00Z</dcterms:created>
  <dcterms:modified xsi:type="dcterms:W3CDTF">2016-02-08T10:49:00Z</dcterms:modified>
</cp:coreProperties>
</file>